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B" w:rsidRDefault="0099487B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2A14E9" w:rsidRPr="00E75806" w:rsidRDefault="002A14E9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99487B" w:rsidRPr="00E75806" w:rsidRDefault="00804028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Внеочередное</w:t>
      </w:r>
      <w:r w:rsidR="003E504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заседание Совета депутатов </w:t>
      </w:r>
      <w:r w:rsidR="00A3790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Ново-Энгенойского  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сельского      поселения Гудермесского муниципального района Чеченской Республики </w:t>
      </w:r>
    </w:p>
    <w:p w:rsidR="0099487B" w:rsidRPr="00E75806" w:rsidRDefault="00804028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третьего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созыва</w:t>
      </w:r>
    </w:p>
    <w:p w:rsidR="0099487B" w:rsidRPr="00E75806" w:rsidRDefault="0099487B" w:rsidP="0099487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99487B" w:rsidRPr="00E75806" w:rsidRDefault="0099487B" w:rsidP="009602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E7580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</w:t>
      </w:r>
      <w:proofErr w:type="gramEnd"/>
      <w:r w:rsidRPr="00E7580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Е Ш Е Н И Е</w:t>
      </w:r>
    </w:p>
    <w:p w:rsidR="0099487B" w:rsidRPr="00E75806" w:rsidRDefault="0099487B" w:rsidP="0099487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52E2" w:rsidRDefault="0099487B" w:rsidP="00554308">
      <w:pPr>
        <w:tabs>
          <w:tab w:val="left" w:pos="3282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«</w:t>
      </w:r>
      <w:r w:rsidR="00367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67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</w:t>
      </w:r>
      <w:r w:rsidR="000920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40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650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367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97.1</w:t>
      </w:r>
      <w:r w:rsidR="00CC52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CC52E2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с.Новый Энгеной</w:t>
      </w:r>
    </w:p>
    <w:p w:rsidR="00DB40FD" w:rsidRPr="007513C7" w:rsidRDefault="0099487B" w:rsidP="00554308">
      <w:pPr>
        <w:tabs>
          <w:tab w:val="left" w:pos="3282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51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7513C7" w:rsidRPr="007513C7" w:rsidRDefault="007513C7" w:rsidP="002F6B57">
      <w:pPr>
        <w:pStyle w:val="60"/>
        <w:shd w:val="clear" w:color="auto" w:fill="auto"/>
        <w:spacing w:before="0" w:after="0"/>
        <w:ind w:left="280" w:firstLine="12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Об утверждении Порядка отбора и проверки кандидатов, претендующих на замещение должности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Ново-Энгенойского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сельского поселения Гудермесского муниципального района</w:t>
      </w:r>
    </w:p>
    <w:p w:rsidR="007513C7" w:rsidRPr="007513C7" w:rsidRDefault="007513C7" w:rsidP="007513C7">
      <w:pPr>
        <w:rPr>
          <w:rFonts w:ascii="Times New Roman" w:hAnsi="Times New Roman"/>
          <w:b/>
          <w:sz w:val="28"/>
          <w:szCs w:val="28"/>
        </w:rPr>
      </w:pPr>
    </w:p>
    <w:p w:rsidR="007513C7" w:rsidRPr="007513C7" w:rsidRDefault="007513C7" w:rsidP="007513C7">
      <w:pPr>
        <w:pStyle w:val="20"/>
        <w:shd w:val="clear" w:color="auto" w:fill="auto"/>
        <w:tabs>
          <w:tab w:val="left" w:pos="2083"/>
          <w:tab w:val="left" w:pos="2491"/>
          <w:tab w:val="left" w:pos="4118"/>
          <w:tab w:val="left" w:pos="5683"/>
          <w:tab w:val="left" w:pos="6629"/>
          <w:tab w:val="left" w:pos="8730"/>
        </w:tabs>
        <w:spacing w:before="0"/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целях совершенствования порядка отбора и проверки граждан, претендующих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на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замещение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должности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главы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Ново-Энгенойского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сельского поселения Гудермесского муниципального района в связи со вступлением в силу Указа Главы Чеченской Республики № 1 от 14.01.2021 года «Об утверждении Порядка отбора и проверки кандидатов на замещение отдельных государственных должностей Чеченской Республики и должностей государственной гражданской службы Чеченской Республики» Совет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Ново-Энгенойского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сельского поселения</w:t>
      </w:r>
      <w:proofErr w:type="gramEnd"/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Гудермесского муниципального района Чеченской Республики </w:t>
      </w:r>
      <w:r w:rsidR="0080402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третьего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созыва,</w:t>
      </w:r>
    </w:p>
    <w:p w:rsidR="007513C7" w:rsidRPr="007513C7" w:rsidRDefault="007513C7" w:rsidP="007513C7">
      <w:pPr>
        <w:jc w:val="both"/>
        <w:rPr>
          <w:rFonts w:ascii="Times New Roman" w:hAnsi="Times New Roman"/>
          <w:sz w:val="28"/>
          <w:szCs w:val="28"/>
        </w:rPr>
      </w:pPr>
    </w:p>
    <w:p w:rsidR="007513C7" w:rsidRPr="007513C7" w:rsidRDefault="007513C7" w:rsidP="007513C7">
      <w:pPr>
        <w:ind w:firstLine="708"/>
        <w:rPr>
          <w:rFonts w:ascii="Times New Roman" w:hAnsi="Times New Roman"/>
          <w:b/>
          <w:sz w:val="28"/>
          <w:szCs w:val="28"/>
        </w:rPr>
      </w:pPr>
      <w:r w:rsidRPr="007513C7">
        <w:rPr>
          <w:rFonts w:ascii="Times New Roman" w:hAnsi="Times New Roman"/>
          <w:b/>
          <w:sz w:val="28"/>
          <w:szCs w:val="28"/>
        </w:rPr>
        <w:t>РЕШИЛ:</w:t>
      </w:r>
    </w:p>
    <w:p w:rsidR="00804028" w:rsidRPr="00804028" w:rsidRDefault="007513C7" w:rsidP="00804028">
      <w:pPr>
        <w:pStyle w:val="20"/>
        <w:shd w:val="clear" w:color="auto" w:fill="auto"/>
        <w:tabs>
          <w:tab w:val="left" w:pos="709"/>
        </w:tabs>
        <w:spacing w:before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13C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 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Утвердить прилагаемый Порядок отбора и проверки кандидатов, претендующих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на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замещение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должности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 xml:space="preserve">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Ново-Энгенойского</w:t>
      </w:r>
      <w:r w:rsidRPr="007513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сельского поселения Гудермесского муниципального района Чеченской Республики;</w:t>
      </w:r>
    </w:p>
    <w:p w:rsidR="00804028" w:rsidRDefault="007513C7" w:rsidP="00804028">
      <w:pPr>
        <w:ind w:left="710"/>
        <w:jc w:val="both"/>
        <w:rPr>
          <w:rFonts w:ascii="Times New Roman" w:hAnsi="Times New Roman"/>
          <w:sz w:val="28"/>
          <w:szCs w:val="28"/>
        </w:rPr>
      </w:pPr>
      <w:r w:rsidRPr="007513C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51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13C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собой;</w:t>
      </w:r>
    </w:p>
    <w:p w:rsidR="007513C7" w:rsidRPr="007513C7" w:rsidRDefault="00804028" w:rsidP="00804028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513C7" w:rsidRPr="007513C7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подписания;</w:t>
      </w:r>
    </w:p>
    <w:p w:rsidR="007513C7" w:rsidRPr="00804028" w:rsidRDefault="00804028" w:rsidP="00804028">
      <w:pPr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13C7" w:rsidRPr="00804028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7513C7" w:rsidRPr="00804028">
        <w:rPr>
          <w:rFonts w:ascii="Times New Roman" w:hAnsi="Times New Roman"/>
          <w:color w:val="000000"/>
          <w:sz w:val="28"/>
          <w:szCs w:val="28"/>
          <w:lang w:bidi="ru-RU"/>
        </w:rPr>
        <w:t xml:space="preserve">Ново-Энгенойского  </w:t>
      </w:r>
      <w:r w:rsidR="007513C7" w:rsidRPr="00804028">
        <w:rPr>
          <w:rFonts w:ascii="Times New Roman" w:hAnsi="Times New Roman"/>
          <w:sz w:val="28"/>
          <w:szCs w:val="28"/>
        </w:rPr>
        <w:t>сельского поселения.</w:t>
      </w:r>
    </w:p>
    <w:p w:rsidR="007513C7" w:rsidRPr="007513C7" w:rsidRDefault="007513C7" w:rsidP="007513C7">
      <w:pPr>
        <w:tabs>
          <w:tab w:val="left" w:pos="1905"/>
        </w:tabs>
        <w:jc w:val="both"/>
        <w:rPr>
          <w:rFonts w:ascii="Times New Roman" w:hAnsi="Times New Roman"/>
          <w:sz w:val="28"/>
          <w:szCs w:val="28"/>
        </w:rPr>
      </w:pPr>
    </w:p>
    <w:p w:rsidR="007513C7" w:rsidRDefault="007513C7" w:rsidP="007513C7">
      <w:pPr>
        <w:jc w:val="both"/>
        <w:rPr>
          <w:rFonts w:ascii="Times New Roman" w:hAnsi="Times New Roman"/>
          <w:sz w:val="28"/>
          <w:szCs w:val="28"/>
        </w:rPr>
      </w:pPr>
      <w:r w:rsidRPr="007513C7">
        <w:rPr>
          <w:rFonts w:ascii="Times New Roman" w:hAnsi="Times New Roman"/>
          <w:sz w:val="28"/>
          <w:szCs w:val="28"/>
        </w:rPr>
        <w:t xml:space="preserve">Глава </w:t>
      </w:r>
    </w:p>
    <w:p w:rsidR="007513C7" w:rsidRPr="00804028" w:rsidRDefault="007513C7" w:rsidP="008040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Ново-Энгенойского</w:t>
      </w:r>
      <w:r w:rsidRPr="007513C7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Pr="007513C7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/>
          <w:sz w:val="28"/>
          <w:szCs w:val="28"/>
        </w:rPr>
        <w:t>Л.Л.Хакимова</w:t>
      </w:r>
      <w:r w:rsidRPr="007513C7">
        <w:rPr>
          <w:rFonts w:ascii="Times New Roman" w:hAnsi="Times New Roman"/>
          <w:sz w:val="28"/>
          <w:szCs w:val="28"/>
        </w:rPr>
        <w:tab/>
      </w:r>
      <w:r w:rsidRPr="007513C7">
        <w:rPr>
          <w:rFonts w:ascii="Times New Roman" w:hAnsi="Times New Roman"/>
          <w:sz w:val="28"/>
          <w:szCs w:val="28"/>
        </w:rPr>
        <w:tab/>
        <w:t xml:space="preserve"> </w:t>
      </w:r>
    </w:p>
    <w:p w:rsidR="00804028" w:rsidRPr="00804028" w:rsidRDefault="00804028" w:rsidP="00804028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804028">
        <w:rPr>
          <w:rFonts w:ascii="Times New Roman" w:hAnsi="Times New Roman"/>
          <w:sz w:val="28"/>
          <w:szCs w:val="28"/>
        </w:rPr>
        <w:lastRenderedPageBreak/>
        <w:tab/>
      </w:r>
      <w:r w:rsidRPr="00804028">
        <w:rPr>
          <w:rFonts w:ascii="Times New Roman" w:hAnsi="Times New Roman"/>
          <w:sz w:val="24"/>
          <w:szCs w:val="24"/>
        </w:rPr>
        <w:t xml:space="preserve">Приложение </w:t>
      </w:r>
    </w:p>
    <w:p w:rsidR="00804028" w:rsidRPr="00804028" w:rsidRDefault="00804028" w:rsidP="00804028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04028" w:rsidRDefault="00804028" w:rsidP="00804028">
      <w:pPr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Совета депутатов </w:t>
      </w:r>
    </w:p>
    <w:p w:rsidR="00804028" w:rsidRPr="00804028" w:rsidRDefault="00804028" w:rsidP="00804028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804028">
        <w:rPr>
          <w:rFonts w:ascii="Times New Roman" w:eastAsia="Times New Roman" w:hAnsi="Times New Roman"/>
          <w:sz w:val="24"/>
          <w:szCs w:val="24"/>
        </w:rPr>
        <w:t xml:space="preserve">Ново-Энгенойского </w:t>
      </w:r>
      <w:r w:rsidRPr="00804028">
        <w:rPr>
          <w:rFonts w:ascii="Times New Roman" w:hAnsi="Times New Roman"/>
          <w:sz w:val="24"/>
          <w:szCs w:val="24"/>
        </w:rPr>
        <w:t>сельского поселения</w:t>
      </w:r>
    </w:p>
    <w:p w:rsidR="00804028" w:rsidRPr="00804028" w:rsidRDefault="00804028" w:rsidP="00804028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804028">
        <w:rPr>
          <w:rFonts w:ascii="Times New Roman" w:hAnsi="Times New Roman"/>
          <w:sz w:val="24"/>
          <w:szCs w:val="24"/>
        </w:rPr>
        <w:tab/>
      </w:r>
      <w:r w:rsidRPr="00804028">
        <w:rPr>
          <w:rFonts w:ascii="Times New Roman" w:hAnsi="Times New Roman"/>
          <w:sz w:val="24"/>
          <w:szCs w:val="24"/>
        </w:rPr>
        <w:tab/>
      </w:r>
      <w:r w:rsidRPr="00804028">
        <w:rPr>
          <w:rFonts w:ascii="Times New Roman" w:hAnsi="Times New Roman"/>
          <w:sz w:val="24"/>
          <w:szCs w:val="24"/>
        </w:rPr>
        <w:tab/>
      </w:r>
      <w:r w:rsidRPr="00804028">
        <w:rPr>
          <w:rFonts w:ascii="Times New Roman" w:hAnsi="Times New Roman"/>
          <w:sz w:val="24"/>
          <w:szCs w:val="24"/>
        </w:rPr>
        <w:tab/>
      </w:r>
      <w:r w:rsidRPr="00804028">
        <w:rPr>
          <w:rFonts w:ascii="Times New Roman" w:hAnsi="Times New Roman"/>
          <w:sz w:val="24"/>
          <w:szCs w:val="24"/>
        </w:rPr>
        <w:tab/>
      </w:r>
      <w:r w:rsidRPr="00804028">
        <w:rPr>
          <w:rFonts w:ascii="Times New Roman" w:hAnsi="Times New Roman"/>
          <w:sz w:val="24"/>
          <w:szCs w:val="24"/>
        </w:rPr>
        <w:tab/>
      </w:r>
      <w:r w:rsidRPr="00804028">
        <w:rPr>
          <w:rFonts w:ascii="Times New Roman" w:hAnsi="Times New Roman"/>
          <w:sz w:val="24"/>
          <w:szCs w:val="24"/>
        </w:rPr>
        <w:tab/>
        <w:t xml:space="preserve">от </w:t>
      </w:r>
      <w:r w:rsidR="003672E5">
        <w:rPr>
          <w:rFonts w:ascii="Times New Roman" w:hAnsi="Times New Roman"/>
          <w:sz w:val="24"/>
          <w:szCs w:val="24"/>
        </w:rPr>
        <w:t>30.09.</w:t>
      </w:r>
      <w:r w:rsidRPr="00804028">
        <w:rPr>
          <w:rFonts w:ascii="Times New Roman" w:hAnsi="Times New Roman"/>
          <w:sz w:val="24"/>
          <w:szCs w:val="24"/>
        </w:rPr>
        <w:t>2022 г. №</w:t>
      </w:r>
      <w:r w:rsidR="003672E5">
        <w:rPr>
          <w:rFonts w:ascii="Times New Roman" w:hAnsi="Times New Roman"/>
          <w:sz w:val="24"/>
          <w:szCs w:val="24"/>
        </w:rPr>
        <w:t>97.1</w:t>
      </w:r>
    </w:p>
    <w:p w:rsidR="00804028" w:rsidRPr="00804028" w:rsidRDefault="00804028" w:rsidP="00804028">
      <w:pPr>
        <w:jc w:val="right"/>
        <w:rPr>
          <w:rFonts w:ascii="Times New Roman" w:hAnsi="Times New Roman"/>
        </w:rPr>
      </w:pPr>
    </w:p>
    <w:p w:rsidR="00804028" w:rsidRPr="00804028" w:rsidRDefault="00804028" w:rsidP="00804028">
      <w:pPr>
        <w:pStyle w:val="60"/>
        <w:shd w:val="clear" w:color="auto" w:fill="auto"/>
        <w:spacing w:before="0" w:after="0" w:line="260" w:lineRule="exact"/>
        <w:ind w:lef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Порядок</w:t>
      </w:r>
    </w:p>
    <w:p w:rsidR="00804028" w:rsidRPr="00804028" w:rsidRDefault="00804028" w:rsidP="00804028">
      <w:pPr>
        <w:pStyle w:val="60"/>
        <w:shd w:val="clear" w:color="auto" w:fill="auto"/>
        <w:spacing w:before="0" w:after="240" w:line="307" w:lineRule="exact"/>
        <w:ind w:left="200" w:firstLine="1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отбора и проверки кандидатов, претендующих на замещение должности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Ново-Энгенойского </w:t>
      </w: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сельского поселения Гудермесского муниципального района Чеченской Республики</w:t>
      </w:r>
    </w:p>
    <w:p w:rsidR="003672E5" w:rsidRDefault="00804028" w:rsidP="003672E5">
      <w:pPr>
        <w:pStyle w:val="20"/>
        <w:numPr>
          <w:ilvl w:val="0"/>
          <w:numId w:val="11"/>
        </w:numPr>
        <w:shd w:val="clear" w:color="auto" w:fill="auto"/>
        <w:tabs>
          <w:tab w:val="left" w:pos="1332"/>
        </w:tabs>
        <w:spacing w:before="0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Настоящий Порядок разработан в целях совершенствования процедур отбора и проверки граждан, претендующих на замещение должности главы </w:t>
      </w:r>
      <w:r w:rsidRPr="00804028">
        <w:rPr>
          <w:rStyle w:val="21"/>
          <w:rFonts w:eastAsia="Calibri"/>
          <w:b w:val="0"/>
          <w:sz w:val="28"/>
          <w:szCs w:val="28"/>
        </w:rPr>
        <w:t xml:space="preserve">администрации </w:t>
      </w:r>
      <w:r>
        <w:rPr>
          <w:rStyle w:val="21"/>
          <w:rFonts w:eastAsiaTheme="minorHAnsi"/>
          <w:b w:val="0"/>
          <w:sz w:val="28"/>
          <w:szCs w:val="28"/>
        </w:rPr>
        <w:t xml:space="preserve">Ново-Энгенойского </w:t>
      </w:r>
      <w:r w:rsidRPr="00804028">
        <w:rPr>
          <w:rStyle w:val="21"/>
          <w:rFonts w:eastAsia="Calibri"/>
          <w:b w:val="0"/>
          <w:sz w:val="28"/>
          <w:szCs w:val="28"/>
        </w:rPr>
        <w:t xml:space="preserve"> сельского поселения Гудермесского муниципального района </w:t>
      </w: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 предусматривает механизм взаимодействия уполномоченных структурных подразделений Администрации Главы и Правительства Чеченской Республики при проведении в отношении указанных граждан проверки на предмет наличия в отношении них информации (сведений), препятствующей назначению на должность или заслуживающей внимания при принятии</w:t>
      </w:r>
      <w:proofErr w:type="gramEnd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кадрового решения (далее - проверка).</w:t>
      </w:r>
    </w:p>
    <w:p w:rsidR="00804028" w:rsidRPr="003672E5" w:rsidRDefault="00804028" w:rsidP="003672E5">
      <w:pPr>
        <w:pStyle w:val="20"/>
        <w:numPr>
          <w:ilvl w:val="0"/>
          <w:numId w:val="11"/>
        </w:numPr>
        <w:shd w:val="clear" w:color="auto" w:fill="auto"/>
        <w:tabs>
          <w:tab w:val="left" w:pos="1332"/>
        </w:tabs>
        <w:spacing w:before="0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E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Настоящий Порядок применяется в отношении граждан, </w:t>
      </w:r>
      <w:r w:rsidRPr="003672E5">
        <w:rPr>
          <w:rStyle w:val="61"/>
          <w:rFonts w:eastAsia="Calibri"/>
          <w:b w:val="0"/>
          <w:sz w:val="28"/>
          <w:szCs w:val="28"/>
        </w:rPr>
        <w:t xml:space="preserve">претендующих на замещение должности </w:t>
      </w:r>
      <w:r w:rsidRPr="003672E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главы администрации </w:t>
      </w:r>
      <w:r w:rsidRPr="003672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Ново-Энгенойского </w:t>
      </w:r>
      <w:r w:rsidRPr="003672E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сельского поселения Гудермесского муниципального района </w:t>
      </w:r>
      <w:r w:rsidRPr="003672E5">
        <w:rPr>
          <w:rStyle w:val="61"/>
          <w:rFonts w:eastAsia="Calibri"/>
          <w:b w:val="0"/>
          <w:sz w:val="28"/>
          <w:szCs w:val="28"/>
        </w:rPr>
        <w:t>(далее - кандидаты).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32"/>
        </w:tabs>
        <w:spacing w:before="0" w:line="312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 назначения кандидата на соответствующую должность параллельно с проведением проверочных мероприятий в соответствии с законодательством</w:t>
      </w:r>
      <w:proofErr w:type="gramEnd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Российской Федерации о муниципальной службе и о противодействии коррупции проводится проверка.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32"/>
        </w:tabs>
        <w:spacing w:before="0" w:line="312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Основанием для проведения проверки является заявление кандидата на имя Главы Чеченской Республики или Председателя Правительства Чеченской Республики с просьбой о назначении на должность, определенную настоящим Порядком, либо поручение указанных должностных лиц.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32"/>
        </w:tabs>
        <w:spacing w:before="0" w:line="312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Проверка не проводится в отношении лиц, замещавших государственные должности Чеченской Республики, должности государственной гражданской службы Чеченской Республики высшей группы должностей категории «руководители», либо муниципальные должности, а также должности муниципальной службы высшей и главной групп должностей в случае если с момента прекращения их служебной деятельности на соответствующих должностях прошло не более одного года.</w:t>
      </w:r>
      <w:proofErr w:type="gramEnd"/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целях проведения проверки кадровая служба в течение двух рабочих дней со дня поступления заявления о приеме на службу от кандидата либо получения поручения от представителя нанимателя </w:t>
      </w: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направляет в Управление по профилактике коррупционных и иных правонарушений Администрации Главы и Правительства Чеченской Республики (далее - Управление) письменное уведомление о необходимости проведения проверки, указанной в пункте 3 настоящего Порядка.</w:t>
      </w:r>
      <w:proofErr w:type="gramEnd"/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56"/>
        </w:tabs>
        <w:spacing w:before="0" w:line="312" w:lineRule="exact"/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Уведомление направляется с пометкой «для служебного пользования» и содержит следующую информацию о кандидате: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фамилия, имя, отчество (последнее - при наличии);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дата и место рождения;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место регистрации, жительства и (или) пребывания;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вид и реквизиты документа, удостоверяющего личность;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сведения о должности, на замещение которой претендует кандидат;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предыдущие места работы (службы) с указанием должностей;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идентификационный номер налогоплательщика;</w:t>
      </w:r>
    </w:p>
    <w:p w:rsidR="00804028" w:rsidRPr="00804028" w:rsidRDefault="00804028" w:rsidP="00804028">
      <w:pPr>
        <w:pStyle w:val="20"/>
        <w:numPr>
          <w:ilvl w:val="0"/>
          <w:numId w:val="12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страховой номер индивидуального лицевого счета в системе обязательного пенсионного страхования.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56"/>
        </w:tabs>
        <w:spacing w:before="0" w:line="312" w:lineRule="exact"/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Вместе с уведомлением в Управление представляются копии следующих документов:</w:t>
      </w:r>
    </w:p>
    <w:p w:rsidR="00804028" w:rsidRPr="00804028" w:rsidRDefault="00804028" w:rsidP="00804028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документ</w:t>
      </w:r>
      <w:proofErr w:type="gramEnd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удостоверяющий личность кандидата;</w:t>
      </w:r>
    </w:p>
    <w:p w:rsidR="00804028" w:rsidRPr="00804028" w:rsidRDefault="00804028" w:rsidP="00804028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анкета на кандидата по форме, утвержденной распоряжением Правительства Российской Федерации от 26 мая 2005 года № 667-р, собственноручно заполненная, подписанная и заверенная кадровой службой;</w:t>
      </w:r>
    </w:p>
    <w:p w:rsidR="00804028" w:rsidRPr="00804028" w:rsidRDefault="00804028" w:rsidP="00804028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года № 460, подписанная кандидатом собственноручно;</w:t>
      </w:r>
    </w:p>
    <w:p w:rsidR="00804028" w:rsidRPr="00804028" w:rsidRDefault="00804028" w:rsidP="00804028">
      <w:pPr>
        <w:pStyle w:val="20"/>
        <w:numPr>
          <w:ilvl w:val="0"/>
          <w:numId w:val="13"/>
        </w:numPr>
        <w:shd w:val="clear" w:color="auto" w:fill="auto"/>
        <w:tabs>
          <w:tab w:val="left" w:pos="663"/>
        </w:tabs>
        <w:spacing w:before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согласие на обработку персональных данных, подписанное кандидатом собственноручно.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992"/>
        </w:tabs>
        <w:spacing w:before="0" w:line="312" w:lineRule="exact"/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Управление в течение двух рабочих дней со дня получения уведомления кадровой службы направляет запросы в прокуратуру Чеченской Республики, Министерство внутренних дел по Чеченской Республике и Управление Федеральной службы безопасности Российской Федерации по Чеченской Республике (далее - правоохранительные органы) об имеющейся у них информации (сведений), препятствующей назначению на должность или заслуживающей внимания при принятии кадрового решения в отношении кандидата, а также фактах</w:t>
      </w:r>
      <w:proofErr w:type="gramEnd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наличия (отсутствия) судимости и (или) фактах уголовного преследования, либо прекращения уголовного преследования и (или) привлечения к административной ответственности.</w:t>
      </w:r>
    </w:p>
    <w:p w:rsidR="002F6B57" w:rsidRDefault="00804028" w:rsidP="002F6B57">
      <w:pPr>
        <w:pStyle w:val="20"/>
        <w:numPr>
          <w:ilvl w:val="0"/>
          <w:numId w:val="11"/>
        </w:numPr>
        <w:shd w:val="clear" w:color="auto" w:fill="auto"/>
        <w:tabs>
          <w:tab w:val="left" w:pos="1356"/>
        </w:tabs>
        <w:spacing w:before="0" w:line="312" w:lineRule="exact"/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рамках проведения проверки Управление осуществляет сбор и анализ сведений о кандидатах, размещенных в открытых источниках информации, а также в специальных информационных системах, имеющихся в его распоряжении, с целью выявления в отношении кандидатов информации (сведений), препятствующей назначению на должность или заслуживающей внимания при принятии кадрового </w:t>
      </w: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решения.</w:t>
      </w:r>
    </w:p>
    <w:p w:rsidR="00804028" w:rsidRPr="002F6B57" w:rsidRDefault="00804028" w:rsidP="002F6B57">
      <w:pPr>
        <w:pStyle w:val="20"/>
        <w:numPr>
          <w:ilvl w:val="0"/>
          <w:numId w:val="11"/>
        </w:numPr>
        <w:shd w:val="clear" w:color="auto" w:fill="auto"/>
        <w:tabs>
          <w:tab w:val="left" w:pos="1356"/>
        </w:tabs>
        <w:spacing w:before="0" w:line="312" w:lineRule="exact"/>
        <w:ind w:firstLine="7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B5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 основании информации (сведений), полученной от правоохранительных органов, а также в рамках работы, проведенной в соответствии с пунктом 11 настоящего Порядка, Управление подготавливает сводную информацию в отношении кандидата и в течение двух рабочих дней со дня получения запрошенной информации направляет ее вместе с материалами проверки в Департамент государственной гражданской службы Администрации Главы и Правительства Чеченской Республики (далее - кадровая служба).</w:t>
      </w:r>
      <w:proofErr w:type="gramEnd"/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43"/>
        </w:tabs>
        <w:spacing w:before="0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Срок исполнения с момента получения Управлением уведомления и до направления сводной информации в кадровую службу не должен превышать 15 календарных дней.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43"/>
        </w:tabs>
        <w:spacing w:before="0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Кадровая служба на основании сводной информации и материалов проверки, поступивших от Управления, а также по результатам проверочных мероприятий, проведенных ею в соответствии с законодательством Российской Федерации о государственной гражданской службе и о противодействии коррупции, составляет заключение об установленных обстоятельствах, препятствующих назначению кандидата на соответствующую должность либо об отсутствии таковых (далее - заключение).</w:t>
      </w:r>
      <w:proofErr w:type="gramEnd"/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43"/>
        </w:tabs>
        <w:spacing w:before="0"/>
        <w:ind w:firstLine="760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Заключение о нецелесообразности назначения кандидата на соответствующую должность выносится в случаях:</w:t>
      </w:r>
    </w:p>
    <w:p w:rsidR="00804028" w:rsidRPr="00804028" w:rsidRDefault="00804028" w:rsidP="00804028">
      <w:pPr>
        <w:pStyle w:val="20"/>
        <w:shd w:val="clear" w:color="auto" w:fill="auto"/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несоблюдения ограничений, запретов и требований, предусмотренных законодательством Российской Федерации о государственной гражданской службе и о противодействии коррупции;</w:t>
      </w:r>
    </w:p>
    <w:p w:rsidR="00804028" w:rsidRPr="00804028" w:rsidRDefault="00804028" w:rsidP="00804028">
      <w:pPr>
        <w:pStyle w:val="20"/>
        <w:shd w:val="clear" w:color="auto" w:fill="auto"/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получения от правоохранительных органов информации (сведений), препятствующей назначению на должность;</w:t>
      </w:r>
    </w:p>
    <w:p w:rsidR="00804028" w:rsidRPr="00804028" w:rsidRDefault="00804028" w:rsidP="00804028">
      <w:pPr>
        <w:pStyle w:val="20"/>
        <w:shd w:val="clear" w:color="auto" w:fill="auto"/>
        <w:spacing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наличия иных оснований, препятствующих в соответствии с федеральными законами и другими нормативными правовыми актами Российской Федерации назначению кандидата на соответствующую должность.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43"/>
        </w:tabs>
        <w:spacing w:before="0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Заключение представляется должностному лицу, уполномоченному на принятие кадрового решения, в течение 2 рабочих дней со дня получения результатов проверочных мероприятий, проведенных Управлением.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43"/>
        </w:tabs>
        <w:spacing w:before="0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 наличии обстоятельств, препятствующих назначению кандидата на должность, информация о принятом кадровом решении представляется кадровой службой в Управление в срок, не превышающий 3 рабочих дней со дня принятия указанного кадрового решения.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43"/>
        </w:tabs>
        <w:spacing w:before="0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Управление в срок, не превышающий 2 рабочих дней, информирует правоохранительный орган, представивший сведения, возможно препятствующие назначению кандидата на должность, о принятом в отношении него кадровом решении.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343"/>
        </w:tabs>
        <w:spacing w:before="0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Материалы и сведения в отношении кандидатов, полученные по результатам проверочных мероприятий, хранятся в кадровой службе в соответствии с требованиями законодательства Российской Федерации о </w:t>
      </w: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защите персональных данных.</w:t>
      </w:r>
    </w:p>
    <w:p w:rsidR="00804028" w:rsidRPr="00804028" w:rsidRDefault="00804028" w:rsidP="00804028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spacing w:before="0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0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Управление, в установленном им порядке формирует и ведет реестр кандидатов, в отношении которых проводилась проверка в соответствии с настоящим Порядком.</w:t>
      </w: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F576B" w:rsidRDefault="008F576B" w:rsidP="00DE458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FD" w:rsidRPr="00121F3F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sectPr w:rsidR="000A69FD" w:rsidRPr="00121F3F" w:rsidSect="008A5169"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D91"/>
    <w:multiLevelType w:val="hybridMultilevel"/>
    <w:tmpl w:val="978EBAF8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21EB7"/>
    <w:multiLevelType w:val="hybridMultilevel"/>
    <w:tmpl w:val="FEBE88E8"/>
    <w:lvl w:ilvl="0" w:tplc="C0FC2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80873"/>
    <w:multiLevelType w:val="hybridMultilevel"/>
    <w:tmpl w:val="B77EF8D0"/>
    <w:lvl w:ilvl="0" w:tplc="297829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D0966D7"/>
    <w:multiLevelType w:val="multilevel"/>
    <w:tmpl w:val="071626E8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vertAlign w:val="baseline"/>
      </w:rPr>
    </w:lvl>
  </w:abstractNum>
  <w:abstractNum w:abstractNumId="7">
    <w:nsid w:val="6E212944"/>
    <w:multiLevelType w:val="multilevel"/>
    <w:tmpl w:val="85A0D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F24C52"/>
    <w:multiLevelType w:val="multilevel"/>
    <w:tmpl w:val="4322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B0A2B"/>
    <w:multiLevelType w:val="multilevel"/>
    <w:tmpl w:val="995CD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FB642BD"/>
    <w:multiLevelType w:val="multilevel"/>
    <w:tmpl w:val="313EA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AE2"/>
    <w:rsid w:val="00013A28"/>
    <w:rsid w:val="0003404D"/>
    <w:rsid w:val="00046E1E"/>
    <w:rsid w:val="00092052"/>
    <w:rsid w:val="000A64BC"/>
    <w:rsid w:val="000A69FD"/>
    <w:rsid w:val="000B505F"/>
    <w:rsid w:val="0011062B"/>
    <w:rsid w:val="00121F3F"/>
    <w:rsid w:val="00166C90"/>
    <w:rsid w:val="00167E38"/>
    <w:rsid w:val="001A7A84"/>
    <w:rsid w:val="001F54A1"/>
    <w:rsid w:val="00207F71"/>
    <w:rsid w:val="002A14E9"/>
    <w:rsid w:val="002F6B57"/>
    <w:rsid w:val="003332F8"/>
    <w:rsid w:val="00342478"/>
    <w:rsid w:val="0034275F"/>
    <w:rsid w:val="003672E5"/>
    <w:rsid w:val="003E5048"/>
    <w:rsid w:val="003E78C6"/>
    <w:rsid w:val="0045145D"/>
    <w:rsid w:val="004706B6"/>
    <w:rsid w:val="004A7662"/>
    <w:rsid w:val="004E10AB"/>
    <w:rsid w:val="004E3625"/>
    <w:rsid w:val="00512A7D"/>
    <w:rsid w:val="00517A35"/>
    <w:rsid w:val="0054663B"/>
    <w:rsid w:val="00554308"/>
    <w:rsid w:val="00560709"/>
    <w:rsid w:val="005843C7"/>
    <w:rsid w:val="005852B8"/>
    <w:rsid w:val="005A786E"/>
    <w:rsid w:val="005E183B"/>
    <w:rsid w:val="00614C12"/>
    <w:rsid w:val="00625E81"/>
    <w:rsid w:val="00642615"/>
    <w:rsid w:val="00683C0E"/>
    <w:rsid w:val="006C7B60"/>
    <w:rsid w:val="006D5211"/>
    <w:rsid w:val="006F252C"/>
    <w:rsid w:val="0072219B"/>
    <w:rsid w:val="007513C7"/>
    <w:rsid w:val="00767CA6"/>
    <w:rsid w:val="00786ABC"/>
    <w:rsid w:val="007C3ECF"/>
    <w:rsid w:val="007E284F"/>
    <w:rsid w:val="00804028"/>
    <w:rsid w:val="0081675F"/>
    <w:rsid w:val="0082264F"/>
    <w:rsid w:val="0084378D"/>
    <w:rsid w:val="00846430"/>
    <w:rsid w:val="00847306"/>
    <w:rsid w:val="0085403B"/>
    <w:rsid w:val="0086108C"/>
    <w:rsid w:val="008801A0"/>
    <w:rsid w:val="00894EAF"/>
    <w:rsid w:val="008A5169"/>
    <w:rsid w:val="008D0D09"/>
    <w:rsid w:val="008F576B"/>
    <w:rsid w:val="00925EE3"/>
    <w:rsid w:val="009602CC"/>
    <w:rsid w:val="0099487B"/>
    <w:rsid w:val="00995861"/>
    <w:rsid w:val="009C3334"/>
    <w:rsid w:val="009C3F52"/>
    <w:rsid w:val="009E4E5D"/>
    <w:rsid w:val="009E53C5"/>
    <w:rsid w:val="009E6160"/>
    <w:rsid w:val="009F4AE2"/>
    <w:rsid w:val="00A33A19"/>
    <w:rsid w:val="00A37903"/>
    <w:rsid w:val="00A51776"/>
    <w:rsid w:val="00AA3E79"/>
    <w:rsid w:val="00AB4570"/>
    <w:rsid w:val="00AC6F8D"/>
    <w:rsid w:val="00AF07EB"/>
    <w:rsid w:val="00B22FCD"/>
    <w:rsid w:val="00B336DB"/>
    <w:rsid w:val="00B44FAE"/>
    <w:rsid w:val="00B6124D"/>
    <w:rsid w:val="00C65096"/>
    <w:rsid w:val="00C658B1"/>
    <w:rsid w:val="00C7723B"/>
    <w:rsid w:val="00CA386E"/>
    <w:rsid w:val="00CC52E2"/>
    <w:rsid w:val="00D56552"/>
    <w:rsid w:val="00D87B6F"/>
    <w:rsid w:val="00D900FF"/>
    <w:rsid w:val="00DB40FD"/>
    <w:rsid w:val="00DD2411"/>
    <w:rsid w:val="00DE4587"/>
    <w:rsid w:val="00DE6308"/>
    <w:rsid w:val="00E23C74"/>
    <w:rsid w:val="00E713EA"/>
    <w:rsid w:val="00E75806"/>
    <w:rsid w:val="00E97865"/>
    <w:rsid w:val="00F250E4"/>
    <w:rsid w:val="00F26539"/>
    <w:rsid w:val="00F9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4587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E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806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67E38"/>
    <w:pPr>
      <w:spacing w:after="0" w:line="240" w:lineRule="auto"/>
      <w:ind w:right="575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5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DE4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E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7513C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3C7"/>
    <w:pPr>
      <w:widowControl w:val="0"/>
      <w:shd w:val="clear" w:color="auto" w:fill="FFFFFF"/>
      <w:spacing w:before="540" w:after="0" w:line="307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6">
    <w:name w:val="Основной текст (6)_"/>
    <w:basedOn w:val="a0"/>
    <w:link w:val="60"/>
    <w:rsid w:val="007513C7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13C7"/>
    <w:pPr>
      <w:widowControl w:val="0"/>
      <w:shd w:val="clear" w:color="auto" w:fill="FFFFFF"/>
      <w:spacing w:before="360" w:after="540" w:line="31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751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751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Асланбекович</dc:creator>
  <cp:lastModifiedBy>1</cp:lastModifiedBy>
  <cp:revision>68</cp:revision>
  <cp:lastPrinted>2022-12-06T07:36:00Z</cp:lastPrinted>
  <dcterms:created xsi:type="dcterms:W3CDTF">2021-03-23T06:51:00Z</dcterms:created>
  <dcterms:modified xsi:type="dcterms:W3CDTF">2022-12-06T07:37:00Z</dcterms:modified>
</cp:coreProperties>
</file>