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5E" w:rsidRPr="003B015E" w:rsidRDefault="003B015E" w:rsidP="003B015E">
      <w:pPr>
        <w:tabs>
          <w:tab w:val="left" w:pos="5346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B015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5E" w:rsidRDefault="003B015E" w:rsidP="003B015E">
      <w:pPr>
        <w:tabs>
          <w:tab w:val="left" w:pos="3015"/>
        </w:tabs>
        <w:ind w:left="-426" w:firstLine="426"/>
        <w:jc w:val="center"/>
        <w:rPr>
          <w:rFonts w:ascii="Times New Roman" w:eastAsia="Batang" w:hAnsi="Times New Roman" w:cs="Times New Roman"/>
          <w:sz w:val="32"/>
          <w:szCs w:val="32"/>
        </w:rPr>
      </w:pPr>
      <w:r w:rsidRPr="003B015E">
        <w:rPr>
          <w:rFonts w:ascii="Times New Roman" w:eastAsia="Batang" w:hAnsi="Times New Roman" w:cs="Times New Roman"/>
          <w:sz w:val="32"/>
          <w:szCs w:val="32"/>
        </w:rPr>
        <w:t xml:space="preserve">АДМИНИСТРАЦИЯ </w:t>
      </w:r>
    </w:p>
    <w:p w:rsidR="003B015E" w:rsidRPr="003B015E" w:rsidRDefault="003B015E" w:rsidP="003B015E">
      <w:pPr>
        <w:tabs>
          <w:tab w:val="left" w:pos="3015"/>
        </w:tabs>
        <w:ind w:left="-426" w:firstLine="426"/>
        <w:jc w:val="center"/>
        <w:rPr>
          <w:rFonts w:ascii="Times New Roman" w:eastAsia="Batang" w:hAnsi="Times New Roman" w:cs="Times New Roman"/>
          <w:sz w:val="32"/>
          <w:szCs w:val="32"/>
        </w:rPr>
      </w:pPr>
      <w:r w:rsidRPr="003B015E">
        <w:rPr>
          <w:rFonts w:ascii="Times New Roman" w:eastAsia="Batang" w:hAnsi="Times New Roman" w:cs="Times New Roman"/>
          <w:sz w:val="32"/>
          <w:szCs w:val="32"/>
        </w:rPr>
        <w:t>НОВО-ЭНГЕНОЙСКОГО СЕЛЬСКОГО ПОСЕЛЕНИЯ ГУДЕРМЕССКОГО МУНИЦИПАЛЬНОГО РАЙОНА ЧЕЧЕНСКОЙ РЕСПУБЛИКИ</w:t>
      </w:r>
    </w:p>
    <w:p w:rsidR="00D123C3" w:rsidRPr="003B015E" w:rsidRDefault="000C0846" w:rsidP="003B0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17.03.</w:t>
      </w:r>
      <w:r w:rsidR="003B015E" w:rsidRPr="003B015E">
        <w:rPr>
          <w:rFonts w:ascii="Times New Roman" w:hAnsi="Times New Roman" w:cs="Times New Roman"/>
          <w:sz w:val="32"/>
          <w:szCs w:val="32"/>
        </w:rPr>
        <w:t>2017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015E">
        <w:rPr>
          <w:rFonts w:ascii="Times New Roman" w:hAnsi="Times New Roman" w:cs="Times New Roman"/>
          <w:sz w:val="32"/>
          <w:szCs w:val="32"/>
        </w:rPr>
        <w:t xml:space="preserve">г.              </w:t>
      </w:r>
      <w:r w:rsidR="003B015E" w:rsidRPr="003B015E">
        <w:rPr>
          <w:rFonts w:ascii="Times New Roman" w:hAnsi="Times New Roman" w:cs="Times New Roman"/>
          <w:sz w:val="32"/>
          <w:szCs w:val="32"/>
        </w:rPr>
        <w:t xml:space="preserve">  с. Новый Энгеной                                  № </w:t>
      </w:r>
      <w:r>
        <w:rPr>
          <w:rFonts w:ascii="Times New Roman" w:hAnsi="Times New Roman" w:cs="Times New Roman"/>
          <w:sz w:val="32"/>
          <w:szCs w:val="32"/>
        </w:rPr>
        <w:t>06</w:t>
      </w:r>
    </w:p>
    <w:p w:rsidR="00713D4F" w:rsidRPr="003B015E" w:rsidRDefault="00713D4F" w:rsidP="00713D4F">
      <w:pPr>
        <w:pBdr>
          <w:top w:val="single" w:sz="6" w:space="0" w:color="D0D0D0"/>
        </w:pBdr>
        <w:shd w:val="clear" w:color="auto" w:fill="FFFFFF" w:themeFill="background1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32"/>
          <w:szCs w:val="32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color w:val="2A2A2A"/>
          <w:sz w:val="32"/>
          <w:szCs w:val="32"/>
          <w:lang w:eastAsia="ru-RU"/>
        </w:rPr>
        <w:t>ПОСТАНОВЛЕНИЕ</w:t>
      </w:r>
    </w:p>
    <w:p w:rsidR="00713D4F" w:rsidRPr="003B015E" w:rsidRDefault="003B015E" w:rsidP="00713D4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B015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A313E" w:rsidRPr="003B015E" w:rsidRDefault="007A313E" w:rsidP="00ED4C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7"/>
          <w:szCs w:val="27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  <w:t>ОБ УТВЕРЖДЕНИИ ПОРЯДКА ОРГАНИЗАЦИИ ОЗЕЛЕНЕНИЯ ТЕРРИТОРИИ</w:t>
      </w:r>
    </w:p>
    <w:p w:rsidR="007A313E" w:rsidRPr="003B015E" w:rsidRDefault="00ED4C8D" w:rsidP="00ED4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НОВО-ЭНГЕНОЙСКОГО СЕЛЬСКОГО ПОСЕЛЕНИЯ</w:t>
      </w:r>
    </w:p>
    <w:p w:rsidR="007A313E" w:rsidRPr="003B015E" w:rsidRDefault="007A313E" w:rsidP="007A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15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</w:p>
    <w:p w:rsidR="00373903" w:rsidRPr="003B015E" w:rsidRDefault="007A313E" w:rsidP="003B015E">
      <w:pPr>
        <w:shd w:val="clear" w:color="auto" w:fill="FFFFFF"/>
        <w:spacing w:after="30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06.03.2003 года № 131-ФЗ «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Чеченской Республики от 04.07 2006 № 10-рз «Об охране окружающей среды в Чеченской Республике», </w:t>
      </w:r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Чеченской Республики от 08.05.2008 №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17-р «Об административных правонарушениях», 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Закон ЧР               № 17-рз, а также </w:t>
      </w:r>
      <w:hyperlink r:id="rId7" w:history="1">
        <w:r w:rsidR="00373903" w:rsidRPr="003B0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3B0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73903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13E" w:rsidRPr="003B015E" w:rsidRDefault="00373903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7A313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озеленения территории </w:t>
      </w:r>
      <w:r w:rsidR="003B015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Ново-Энгенойского сельского поселения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="003B015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Ново-Энгенойского сельского поселения,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правонарушениях, предусмотренных </w:t>
      </w:r>
      <w:hyperlink r:id="rId8" w:history="1">
        <w:r w:rsidR="00E7305D" w:rsidRPr="003B0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="00E7305D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10.1, 15, 25, 26, 30, 32, 33, 33.1, 33.2, 33.3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ЧР № 17-рз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выполнению настоящего п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4C8D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доске, 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615515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D47D2" w:rsidRPr="003B015E" w:rsidRDefault="007A313E" w:rsidP="004B5D9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4B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Т.Б. Гайбиев</w:t>
      </w:r>
    </w:p>
    <w:p w:rsidR="009D47D2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 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 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17.03.2017 г. </w:t>
      </w:r>
      <w:r w:rsidR="009D47D2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0C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</w:p>
    <w:p w:rsidR="007A313E" w:rsidRPr="003B015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I. </w:t>
      </w:r>
    </w:p>
    <w:p w:rsidR="007A313E" w:rsidRP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ОБЩИЕ ПОЛОЖЕНИЯ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озеленения территории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283669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основные требования к созданию, содержанию и охране зеленых насаждений на территории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283669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обязателен для исполнения всеми физическими и юридическими лицами всех организационно-правовых форм, индивидуальными предпринимателями.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на основании: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283669" w:rsidRPr="003B015E" w:rsidRDefault="00283669" w:rsidP="0028366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Чеченской Республики от 04.07 2006 № 10-рз «Об охране окружающей среды в Чеченской Республике», </w:t>
      </w:r>
    </w:p>
    <w:p w:rsidR="00283669" w:rsidRPr="003B015E" w:rsidRDefault="00283669" w:rsidP="0028366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Чеченской Республики от 08.05.2008 № 17-р «Об административных правонарушениях» и других нормативных актов Российской Федерации и Чеченской Республики.</w:t>
      </w:r>
    </w:p>
    <w:p w:rsidR="007A313E" w:rsidRPr="003B015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II. </w:t>
      </w:r>
    </w:p>
    <w:p w:rsidR="007A313E" w:rsidRP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ОРГАНИЗАЦИЯ ОЗЕЛЕНЕНИЯ ТЕРРИТОРИИ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зеленые насаждения в границах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283669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единый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фонд. Зеленые насаждения - это совокупность древесных, кустарниковых, травянистых, цветочных растений и почвенного покрова естественного или искусственного происхождения, произрастающих на определенной территории.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Текущее содержание зеленых насаждений возлагается: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придомовых и прилегающих территориях - на физических (юридических) лиц в соответствии с договором о закреплении прилегающей территории;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территориях предприятий, организаций, учреждений всех форм собственности и прилегающих к ним территориях - на соответствующих собственников, арендаторов объектов;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 общего пользования - на организацию, выполняющую работы по благоустройству на территории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предприятий, организаций, учреждений, на которых возложена обязанность по текущему содержанию зеленых насаждений,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территорий, в том числе производят: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сезонную очистку территории от листьев, травы и веток;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зеленых насаждений;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скашивание травы и уничтожение сорной растительности;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цветов и подсев трав;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санитарную и формовочную обрезку зеленых насаждений;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кронирование деревьев и кустарников, закрывающих видимость технических средств регулирования дорожного движения, электрические воздушные сети;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замену и удаление зеленых насаждений, посаженных с нарушением норм и причиняющих вред зданиям и сооружениям.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Снос крупномерных деревьев и кустарников, связанных с застройкой или прокладкой подземных коммуникаций, установкой высоковольтных линий и других сооружений в границах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только по письменному разрешению отдела архитектуры и градостроительства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Снос деревьев, кроме декоративных пород деревьев, и кустарников в зоне индивидуальной застройки осуществляется собственниками земельных участков или лицами, владеющими другими вещными правами, самостоятельно за счет собственных средств, по письменному разрешению отдела архитектуры и градостроительства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посадки декоративных деревьев и кустарников в удвоенном количестве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согласованию с отделом архитектуры и градостроительства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E32874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разрешения прилагается).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территории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E32874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строительные и другие материалы, тару, отходы и мусор, снег, скол асфальта, льда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прикреплять рекламные щиты и растяжки;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из деревьев сок, смолу, делать надрезы, надписи и наносить </w:t>
      </w:r>
      <w:r w:rsidR="00CD52CA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E32874" w:rsidRPr="003B015E" w:rsidRDefault="00E3287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зеленые насаждения (за исключением сорняков и амброзий) любым другим способом</w:t>
      </w:r>
      <w:r w:rsidR="00CD52CA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Владельцы или лица, владеющие другими вещными правами, линий электропередачи обеспечивают своевременную обрезку веток деревьев в соответствии с Правилами устройства электроустановок.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Вынужденный снос насаждений в городских лесах, связанный с прокладкой коммуникаций, строительством линий электропередачи и других сооружений, допускается в соответствии с лесным законодательством Российской Федерации.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Рубка леса и изъятие лесных угодий оформляются в соответствии с лесным законод</w:t>
      </w:r>
      <w:r w:rsidR="00177830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нормативными правовыми актами Чеченской Республики, административным регламентом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177830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порубочного билета.</w:t>
      </w:r>
    </w:p>
    <w:p w:rsidR="007524E6" w:rsidRPr="003B015E" w:rsidRDefault="007A313E" w:rsidP="003B015E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ущерб, причиненный городским</w:t>
      </w:r>
      <w:r w:rsidR="007524E6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/сельским/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лесам, наступает </w:t>
      </w:r>
      <w:r w:rsidR="007524E6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законод</w:t>
      </w:r>
      <w:r w:rsidR="007524E6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  <w:r w:rsidR="00177830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III.</w:t>
      </w:r>
    </w:p>
    <w:p w:rsidR="007A313E" w:rsidRP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ОТВЕТСТВЕННОСТЬ ЗА НАРУШЕНИЕ ПОРЯДКА</w:t>
      </w:r>
    </w:p>
    <w:p w:rsidR="007524E6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524E6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требований, предусмотрен</w:t>
      </w:r>
      <w:r w:rsidR="00C53254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настоящим порядком граждане</w:t>
      </w:r>
      <w:r w:rsidR="007524E6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юридические лица всех организационно-правовых форм, индивидуальные предприниматели </w:t>
      </w:r>
      <w:r w:rsidR="00C53254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административную и иную ответственность в соответствии с законодательством Российской Федерации и Чеченской Республики.   </w:t>
      </w:r>
      <w:r w:rsidR="007524E6" w:rsidRPr="003B015E">
        <w:t xml:space="preserve"> </w:t>
      </w:r>
    </w:p>
    <w:p w:rsidR="007A313E" w:rsidRPr="003B015E" w:rsidRDefault="00C5325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313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выявления фактов нарушения настоящего Порядка должностные лица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7A313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Выдают предписание об 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Составляют протокол об административном правонарушении в порядке, установленном действующим законодательством Российской Федерации, 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Чеченской Республики,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правовым актом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Направляют составленный протокол об административном правонарушении в административную комиссию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привлечении лица, в отношении которого составлен протокол, к административной ответственности.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Привлечение к ответственности не освобождает нарушителя от обязанности устранить допущенное нарушение.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Обжалование действий должностных лиц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мер ответственности за нарушение настоящего Порядка осуществляется в порядке, установленном действующим законодательством Российской Федерации и 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Республики.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D456E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направляется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в уполномоченный орган, определенный законодательством Чеченской Республики,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7A313E" w:rsidRPr="003B015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IV.</w:t>
      </w:r>
    </w:p>
    <w:p w:rsidR="007A313E" w:rsidRPr="003B015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КОНТРОЛЬ ЗА ИСПОЛНЕНИЕМ ПОРЯДКА</w:t>
      </w:r>
    </w:p>
    <w:p w:rsidR="007A313E" w:rsidRPr="003B015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Контроль за исполнением настоящего Порядка осуществляют</w:t>
      </w:r>
      <w:r w:rsidR="00223F0F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/должность, ФИО/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7642D1"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Ново-Энгенойского сельского поселения</w:t>
      </w:r>
      <w:r w:rsidRPr="003B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0F" w:rsidRDefault="003B015E" w:rsidP="007A313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F0F" w:rsidRDefault="00223F0F" w:rsidP="007A313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223F0F" w:rsidSect="0073631E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05" w:rsidRDefault="00874005" w:rsidP="007A313E">
      <w:pPr>
        <w:spacing w:after="0" w:line="240" w:lineRule="auto"/>
      </w:pPr>
      <w:r>
        <w:separator/>
      </w:r>
    </w:p>
  </w:endnote>
  <w:endnote w:type="continuationSeparator" w:id="1">
    <w:p w:rsidR="00874005" w:rsidRDefault="00874005" w:rsidP="007A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05" w:rsidRDefault="00874005" w:rsidP="007A313E">
      <w:pPr>
        <w:spacing w:after="0" w:line="240" w:lineRule="auto"/>
      </w:pPr>
      <w:r>
        <w:separator/>
      </w:r>
    </w:p>
  </w:footnote>
  <w:footnote w:type="continuationSeparator" w:id="1">
    <w:p w:rsidR="00874005" w:rsidRDefault="00874005" w:rsidP="007A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5324"/>
      <w:docPartObj>
        <w:docPartGallery w:val="Page Numbers (Top of Page)"/>
        <w:docPartUnique/>
      </w:docPartObj>
    </w:sdtPr>
    <w:sdtContent>
      <w:p w:rsidR="0073631E" w:rsidRDefault="007C663A">
        <w:pPr>
          <w:pStyle w:val="a3"/>
          <w:jc w:val="center"/>
        </w:pPr>
        <w:r>
          <w:fldChar w:fldCharType="begin"/>
        </w:r>
        <w:r w:rsidR="0073631E">
          <w:instrText>PAGE   \* MERGEFORMAT</w:instrText>
        </w:r>
        <w:r>
          <w:fldChar w:fldCharType="separate"/>
        </w:r>
        <w:r w:rsidR="000C0846">
          <w:rPr>
            <w:noProof/>
          </w:rPr>
          <w:t>3</w:t>
        </w:r>
        <w:r>
          <w:fldChar w:fldCharType="end"/>
        </w:r>
      </w:p>
    </w:sdtContent>
  </w:sdt>
  <w:p w:rsidR="0073631E" w:rsidRDefault="00736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828"/>
    <w:rsid w:val="000A2842"/>
    <w:rsid w:val="000C0846"/>
    <w:rsid w:val="00177830"/>
    <w:rsid w:val="001F65B6"/>
    <w:rsid w:val="00223F0F"/>
    <w:rsid w:val="00283669"/>
    <w:rsid w:val="00352FF9"/>
    <w:rsid w:val="00373903"/>
    <w:rsid w:val="00376A14"/>
    <w:rsid w:val="003B015E"/>
    <w:rsid w:val="003E5D39"/>
    <w:rsid w:val="004B5D95"/>
    <w:rsid w:val="00563FE8"/>
    <w:rsid w:val="005740B2"/>
    <w:rsid w:val="005E2A6E"/>
    <w:rsid w:val="005E5828"/>
    <w:rsid w:val="00615515"/>
    <w:rsid w:val="006D6360"/>
    <w:rsid w:val="006D7741"/>
    <w:rsid w:val="00713D4F"/>
    <w:rsid w:val="0073631E"/>
    <w:rsid w:val="007524E6"/>
    <w:rsid w:val="007642D1"/>
    <w:rsid w:val="007A313E"/>
    <w:rsid w:val="007C0CB2"/>
    <w:rsid w:val="007C663A"/>
    <w:rsid w:val="007D456E"/>
    <w:rsid w:val="00874005"/>
    <w:rsid w:val="009D47D2"/>
    <w:rsid w:val="009F3859"/>
    <w:rsid w:val="00C53254"/>
    <w:rsid w:val="00CD52CA"/>
    <w:rsid w:val="00D123C3"/>
    <w:rsid w:val="00DB3D4F"/>
    <w:rsid w:val="00E32874"/>
    <w:rsid w:val="00E610A0"/>
    <w:rsid w:val="00E7305D"/>
    <w:rsid w:val="00EA1944"/>
    <w:rsid w:val="00ED4C8D"/>
    <w:rsid w:val="00F5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  <w:style w:type="paragraph" w:styleId="a7">
    <w:name w:val="Balloon Text"/>
    <w:basedOn w:val="a"/>
    <w:link w:val="a8"/>
    <w:uiPriority w:val="99"/>
    <w:semiHidden/>
    <w:unhideWhenUsed/>
    <w:rsid w:val="003B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734">
          <w:marLeft w:val="0"/>
          <w:marRight w:val="0"/>
          <w:marTop w:val="0"/>
          <w:marBottom w:val="0"/>
          <w:divBdr>
            <w:top w:val="single" w:sz="6" w:space="4" w:color="D0D0D0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tekst8/zakon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4.info/act8/ustav1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12</cp:revision>
  <cp:lastPrinted>2017-03-10T13:52:00Z</cp:lastPrinted>
  <dcterms:created xsi:type="dcterms:W3CDTF">2017-03-15T14:50:00Z</dcterms:created>
  <dcterms:modified xsi:type="dcterms:W3CDTF">2017-03-17T11:26:00Z</dcterms:modified>
</cp:coreProperties>
</file>