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BA" w:rsidRDefault="00B36DBA" w:rsidP="00B36DBA">
      <w:pPr>
        <w:tabs>
          <w:tab w:val="num" w:pos="0"/>
          <w:tab w:val="left" w:pos="5346"/>
        </w:tabs>
        <w:spacing w:before="120" w:line="240" w:lineRule="auto"/>
        <w:jc w:val="center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B36DBA">
        <w:rPr>
          <w:rFonts w:ascii="Times New Roman" w:hAnsi="Times New Roman" w:cs="Times New Roman"/>
          <w:iCs/>
          <w:noProof/>
          <w:color w:val="000000" w:themeColor="text1"/>
          <w:sz w:val="32"/>
          <w:szCs w:val="32"/>
        </w:rPr>
        <w:drawing>
          <wp:inline distT="0" distB="0" distL="0" distR="0">
            <wp:extent cx="750740" cy="849085"/>
            <wp:effectExtent l="19050" t="0" r="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7" cy="8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F1" w:rsidRPr="009F2859" w:rsidRDefault="00B409F1" w:rsidP="00B409F1">
      <w:pPr>
        <w:tabs>
          <w:tab w:val="num" w:pos="0"/>
          <w:tab w:val="left" w:pos="5346"/>
        </w:tabs>
        <w:spacing w:before="120" w:line="240" w:lineRule="auto"/>
        <w:jc w:val="center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9F2859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Администрация Ново-Энгенойского сельского поселения Гудермесского муниципального района Чеченской Республики</w:t>
      </w:r>
    </w:p>
    <w:p w:rsidR="00B409F1" w:rsidRPr="009F2859" w:rsidRDefault="00B409F1" w:rsidP="00B409F1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9F2859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Нохчийн Республикин Гуьмсан муниципальни кIоштан</w:t>
      </w:r>
    </w:p>
    <w:p w:rsidR="00B409F1" w:rsidRPr="009F2859" w:rsidRDefault="00B409F1" w:rsidP="00B409F1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9F2859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Керла-Энгенан администраци</w:t>
      </w:r>
    </w:p>
    <w:p w:rsidR="00B409F1" w:rsidRPr="009F2859" w:rsidRDefault="00B409F1" w:rsidP="00B409F1">
      <w:pPr>
        <w:keepNext/>
        <w:widowControl w:val="0"/>
        <w:numPr>
          <w:ilvl w:val="1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409F1" w:rsidRPr="009F2859" w:rsidRDefault="00B409F1" w:rsidP="00B409F1">
      <w:pPr>
        <w:keepNext/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F285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 О С Т А Н О В Л Е Н И Е</w:t>
      </w:r>
    </w:p>
    <w:p w:rsidR="00B409F1" w:rsidRPr="006C3C9B" w:rsidRDefault="008D2DE4" w:rsidP="00B409F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21"/>
        </w:tabs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9F2859">
        <w:rPr>
          <w:rFonts w:ascii="Times New Roman" w:hAnsi="Times New Roman"/>
          <w:b w:val="0"/>
          <w:i w:val="0"/>
          <w:color w:val="000000" w:themeColor="text1"/>
        </w:rPr>
        <w:t xml:space="preserve">от </w:t>
      </w:r>
      <w:r w:rsidR="00316279">
        <w:rPr>
          <w:rFonts w:ascii="Times New Roman" w:hAnsi="Times New Roman"/>
          <w:b w:val="0"/>
          <w:i w:val="0"/>
          <w:color w:val="000000" w:themeColor="text1"/>
        </w:rPr>
        <w:t>09.04.</w:t>
      </w:r>
      <w:r w:rsidR="008E1E77">
        <w:rPr>
          <w:rFonts w:ascii="Times New Roman" w:hAnsi="Times New Roman"/>
          <w:b w:val="0"/>
          <w:i w:val="0"/>
          <w:color w:val="000000" w:themeColor="text1"/>
        </w:rPr>
        <w:t>2025</w:t>
      </w:r>
      <w:r w:rsidR="00B409F1" w:rsidRPr="009F2859">
        <w:rPr>
          <w:rFonts w:ascii="Times New Roman" w:hAnsi="Times New Roman"/>
          <w:b w:val="0"/>
          <w:i w:val="0"/>
          <w:color w:val="000000" w:themeColor="text1"/>
        </w:rPr>
        <w:t>г</w:t>
      </w:r>
      <w:bookmarkStart w:id="0" w:name="_GoBack"/>
      <w:bookmarkEnd w:id="0"/>
      <w:r w:rsidR="00B409F1" w:rsidRPr="009F2859">
        <w:rPr>
          <w:rFonts w:ascii="Times New Roman" w:hAnsi="Times New Roman"/>
          <w:b w:val="0"/>
          <w:i w:val="0"/>
          <w:color w:val="000000" w:themeColor="text1"/>
        </w:rPr>
        <w:t>.</w:t>
      </w:r>
      <w:bookmarkStart w:id="1" w:name="sub_101763"/>
      <w:r w:rsidR="002E4FCA">
        <w:rPr>
          <w:rFonts w:ascii="Times New Roman" w:hAnsi="Times New Roman"/>
          <w:b w:val="0"/>
          <w:i w:val="0"/>
          <w:color w:val="000000" w:themeColor="text1"/>
        </w:rPr>
        <w:tab/>
      </w:r>
      <w:r w:rsidR="002E4FCA">
        <w:rPr>
          <w:rFonts w:ascii="Times New Roman" w:hAnsi="Times New Roman"/>
          <w:b w:val="0"/>
          <w:i w:val="0"/>
          <w:color w:val="000000" w:themeColor="text1"/>
        </w:rPr>
        <w:tab/>
      </w:r>
      <w:r w:rsidR="00B409F1" w:rsidRPr="009F2859">
        <w:rPr>
          <w:rFonts w:ascii="Times New Roman" w:hAnsi="Times New Roman"/>
          <w:b w:val="0"/>
          <w:i w:val="0"/>
          <w:color w:val="000000" w:themeColor="text1"/>
        </w:rPr>
        <w:t xml:space="preserve">с. Новый Энгеной </w:t>
      </w:r>
      <w:r w:rsidR="00B409F1" w:rsidRPr="009F2859">
        <w:rPr>
          <w:rFonts w:ascii="Times New Roman" w:hAnsi="Times New Roman"/>
          <w:b w:val="0"/>
          <w:i w:val="0"/>
          <w:color w:val="000000" w:themeColor="text1"/>
        </w:rPr>
        <w:tab/>
        <w:t>№</w:t>
      </w:r>
      <w:r w:rsidR="00316279">
        <w:rPr>
          <w:rFonts w:ascii="Times New Roman" w:hAnsi="Times New Roman"/>
          <w:b w:val="0"/>
          <w:i w:val="0"/>
          <w:color w:val="000000" w:themeColor="text1"/>
        </w:rPr>
        <w:t>04</w:t>
      </w:r>
    </w:p>
    <w:p w:rsidR="00EF39E4" w:rsidRPr="007A1B93" w:rsidRDefault="00EF39E4" w:rsidP="00EF39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bookmark3"/>
      <w:bookmarkEnd w:id="1"/>
      <w:bookmarkEnd w:id="2"/>
    </w:p>
    <w:p w:rsidR="00CB0BF1" w:rsidRPr="00327CDF" w:rsidRDefault="00CB0BF1" w:rsidP="00CB0BF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22A35" w:themeColor="text2" w:themeShade="80"/>
          <w:sz w:val="28"/>
          <w:szCs w:val="28"/>
        </w:rPr>
      </w:pPr>
      <w:r w:rsidRPr="00327CDF">
        <w:rPr>
          <w:b/>
          <w:color w:val="222A35" w:themeColor="text2" w:themeShade="80"/>
          <w:sz w:val="28"/>
          <w:szCs w:val="28"/>
        </w:rPr>
        <w:t>Об утверждении муниципальной программы</w:t>
      </w:r>
    </w:p>
    <w:p w:rsidR="00CB0BF1" w:rsidRPr="00327CDF" w:rsidRDefault="00CB0BF1" w:rsidP="007A1B9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22A35" w:themeColor="text2" w:themeShade="80"/>
          <w:sz w:val="28"/>
          <w:szCs w:val="28"/>
        </w:rPr>
      </w:pPr>
      <w:r w:rsidRPr="00327CDF">
        <w:rPr>
          <w:b/>
          <w:color w:val="222A35" w:themeColor="text2" w:themeShade="80"/>
          <w:sz w:val="28"/>
          <w:szCs w:val="28"/>
        </w:rPr>
        <w:t xml:space="preserve"> «Развитие и поддержка малого и среднего предпринимательства в </w:t>
      </w:r>
      <w:r w:rsidRPr="00327CDF">
        <w:rPr>
          <w:rFonts w:eastAsia="Calibri"/>
          <w:b/>
          <w:color w:val="222A35" w:themeColor="text2" w:themeShade="80"/>
          <w:sz w:val="28"/>
          <w:szCs w:val="28"/>
          <w:lang w:eastAsia="en-US"/>
        </w:rPr>
        <w:t xml:space="preserve">Ново-Энгенойском  </w:t>
      </w:r>
      <w:r w:rsidRPr="00327CDF">
        <w:rPr>
          <w:b/>
          <w:color w:val="222A35" w:themeColor="text2" w:themeShade="80"/>
          <w:sz w:val="28"/>
          <w:szCs w:val="28"/>
        </w:rPr>
        <w:t>сельском поселении Гудермесского муниципального района</w:t>
      </w:r>
      <w:r w:rsidR="007A1B93" w:rsidRPr="00327CDF">
        <w:rPr>
          <w:b/>
          <w:color w:val="222A35" w:themeColor="text2" w:themeShade="80"/>
          <w:sz w:val="28"/>
          <w:szCs w:val="28"/>
        </w:rPr>
        <w:t xml:space="preserve"> </w:t>
      </w:r>
      <w:r w:rsidRPr="00327CDF">
        <w:rPr>
          <w:b/>
          <w:color w:val="222A35" w:themeColor="text2" w:themeShade="80"/>
          <w:sz w:val="28"/>
          <w:szCs w:val="28"/>
        </w:rPr>
        <w:t>Чеченской Республики на 2024-2026 годы»</w:t>
      </w:r>
    </w:p>
    <w:p w:rsidR="00CB0BF1" w:rsidRPr="00327CDF" w:rsidRDefault="00CB0BF1" w:rsidP="00CB0BF1">
      <w:pPr>
        <w:pStyle w:val="a9"/>
        <w:shd w:val="clear" w:color="auto" w:fill="FFFFFF"/>
        <w:spacing w:before="0" w:beforeAutospacing="0" w:after="0" w:afterAutospacing="0"/>
        <w:jc w:val="center"/>
        <w:rPr>
          <w:color w:val="222A35" w:themeColor="text2" w:themeShade="80"/>
          <w:sz w:val="28"/>
          <w:szCs w:val="28"/>
        </w:rPr>
      </w:pPr>
    </w:p>
    <w:p w:rsidR="00CB0BF1" w:rsidRPr="00327CDF" w:rsidRDefault="00CB0BF1" w:rsidP="00CB0BF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222A35" w:themeColor="text2" w:themeShade="80"/>
          <w:sz w:val="28"/>
          <w:szCs w:val="28"/>
          <w:lang w:eastAsia="en-US"/>
        </w:rPr>
      </w:pPr>
      <w:bookmarkStart w:id="3" w:name="_Hlk193369024"/>
      <w:r w:rsidRPr="00327CDF">
        <w:rPr>
          <w:rFonts w:eastAsia="Calibri"/>
          <w:color w:val="222A35" w:themeColor="text2" w:themeShade="80"/>
          <w:sz w:val="28"/>
          <w:szCs w:val="28"/>
          <w:lang w:eastAsia="en-US"/>
        </w:rPr>
        <w:t>В соответствии с Федеральным законом от 24.07.2007№ 209-ФЗ «О развитии малого и среднего предпринимательства в Рос</w:t>
      </w:r>
      <w:r w:rsidR="00A106C4" w:rsidRPr="00327CDF">
        <w:rPr>
          <w:rFonts w:eastAsia="Calibri"/>
          <w:color w:val="222A35" w:themeColor="text2" w:themeShade="80"/>
          <w:sz w:val="28"/>
          <w:szCs w:val="28"/>
          <w:lang w:eastAsia="en-US"/>
        </w:rPr>
        <w:t>сийской Федерации», п</w:t>
      </w:r>
      <w:r w:rsidRPr="00327CDF">
        <w:rPr>
          <w:rFonts w:eastAsia="Calibri"/>
          <w:color w:val="222A35" w:themeColor="text2" w:themeShade="80"/>
          <w:sz w:val="28"/>
          <w:szCs w:val="28"/>
          <w:lang w:eastAsia="en-US"/>
        </w:rPr>
        <w:t>.28 ч. 1 ст.14 Федерального закона от 06.10.2003 № 131-ФЗ «Об общих принципах организации местного самоуправления в Российской Федерации»</w:t>
      </w:r>
      <w:bookmarkEnd w:id="3"/>
      <w:r w:rsidRPr="00327CDF">
        <w:rPr>
          <w:rFonts w:eastAsia="Calibri"/>
          <w:color w:val="222A35" w:themeColor="text2" w:themeShade="80"/>
          <w:sz w:val="28"/>
          <w:szCs w:val="28"/>
          <w:lang w:eastAsia="en-US"/>
        </w:rPr>
        <w:t>, с Уставом  Ново-Энгенойского сельского поселения, администрация Ново-Энгенойского  сельского поселения</w:t>
      </w:r>
    </w:p>
    <w:p w:rsidR="008E1E77" w:rsidRPr="00327CDF" w:rsidRDefault="008E1E77" w:rsidP="008E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E77" w:rsidRPr="00327CDF" w:rsidRDefault="008E1E77" w:rsidP="008E1E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7CDF">
        <w:rPr>
          <w:rFonts w:ascii="Times New Roman" w:hAnsi="Times New Roman" w:cs="Times New Roman"/>
          <w:sz w:val="28"/>
          <w:szCs w:val="28"/>
        </w:rPr>
        <w:t>ПОСТАНОВЛЯ</w:t>
      </w:r>
      <w:r w:rsidR="00316279">
        <w:rPr>
          <w:rFonts w:ascii="Times New Roman" w:hAnsi="Times New Roman" w:cs="Times New Roman"/>
          <w:sz w:val="28"/>
          <w:szCs w:val="28"/>
        </w:rPr>
        <w:t>ЕТ:</w:t>
      </w:r>
    </w:p>
    <w:p w:rsidR="00FE0698" w:rsidRPr="00327CDF" w:rsidRDefault="00FE0698" w:rsidP="008E1E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0BF1" w:rsidRPr="00327CDF" w:rsidRDefault="00CB0BF1" w:rsidP="00CB0BF1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327CDF">
        <w:rPr>
          <w:rFonts w:eastAsia="Calibri"/>
          <w:sz w:val="28"/>
          <w:szCs w:val="28"/>
          <w:lang w:eastAsia="en-US"/>
        </w:rPr>
        <w:t>1. Утвердить муниципальную программу «Развитие и поддержка малого и среднего предпринимательства в Ново-Энгенойского сельского поселении Гудермесского муниципального района Чеченской Республики на 2024-2026 годы» согласно приложению.</w:t>
      </w:r>
    </w:p>
    <w:p w:rsidR="00CB0BF1" w:rsidRPr="00327CDF" w:rsidRDefault="00CB0BF1" w:rsidP="00CB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DF">
        <w:rPr>
          <w:rFonts w:ascii="Times New Roman" w:hAnsi="Times New Roman" w:cs="Times New Roman"/>
          <w:sz w:val="28"/>
          <w:szCs w:val="28"/>
        </w:rPr>
        <w:t xml:space="preserve">2. Финансирование мероприятий муниципальной программы </w:t>
      </w:r>
      <w:r w:rsidRPr="00327CDF">
        <w:rPr>
          <w:rFonts w:ascii="Times New Roman" w:eastAsia="A" w:hAnsi="Times New Roman" w:cs="Times New Roman"/>
          <w:sz w:val="28"/>
          <w:szCs w:val="28"/>
        </w:rPr>
        <w:t xml:space="preserve">муниципальной программы </w:t>
      </w:r>
      <w:r w:rsidRPr="00327CDF">
        <w:rPr>
          <w:rFonts w:ascii="Times New Roman" w:hAnsi="Times New Roman" w:cs="Times New Roman"/>
          <w:sz w:val="28"/>
          <w:szCs w:val="28"/>
        </w:rPr>
        <w:t>производить в пределах ассигнований, предусмотренных на эти цели в бюджете муниципального образования на соответствующий финансовый год.</w:t>
      </w:r>
    </w:p>
    <w:p w:rsidR="00CB0BF1" w:rsidRPr="00327CDF" w:rsidRDefault="00CB0BF1" w:rsidP="00CB0BF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7CDF">
        <w:rPr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Pr="00327CDF">
        <w:rPr>
          <w:rFonts w:eastAsia="Calibri"/>
          <w:sz w:val="28"/>
          <w:szCs w:val="28"/>
          <w:lang w:eastAsia="en-US"/>
        </w:rPr>
        <w:t xml:space="preserve">Ново-Энгенойского </w:t>
      </w:r>
      <w:r w:rsidRPr="00327CDF">
        <w:rPr>
          <w:sz w:val="28"/>
          <w:szCs w:val="28"/>
        </w:rPr>
        <w:t>сельского поселения.</w:t>
      </w:r>
    </w:p>
    <w:p w:rsidR="00327CDF" w:rsidRDefault="00327CDF" w:rsidP="00CB0BF1">
      <w:pPr>
        <w:spacing w:after="15" w:line="26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0698" w:rsidRPr="00327CDF" w:rsidRDefault="00327CDF" w:rsidP="00CB0BF1">
      <w:pPr>
        <w:spacing w:after="15" w:line="26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E0698" w:rsidRPr="00327CD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Ново-Энгенойского  сельского поселения в информационно-телекоммуникационной сети «Интернет». </w:t>
      </w:r>
    </w:p>
    <w:p w:rsidR="00FE0698" w:rsidRPr="00327CDF" w:rsidRDefault="00327CDF" w:rsidP="00327CDF">
      <w:pPr>
        <w:spacing w:after="15" w:line="26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0698" w:rsidRPr="00327CD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со дня его официального опубликования на сайте администрации Ново-Энгенойского  сельского поселения.  </w:t>
      </w:r>
    </w:p>
    <w:p w:rsidR="00FE0698" w:rsidRPr="00327CDF" w:rsidRDefault="00327CDF" w:rsidP="00327CDF">
      <w:pPr>
        <w:spacing w:after="15" w:line="26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0698" w:rsidRPr="00327CD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FE0698" w:rsidRPr="00327CDF" w:rsidRDefault="00FE0698" w:rsidP="00FE0698">
      <w:pPr>
        <w:pStyle w:val="22"/>
        <w:shd w:val="clear" w:color="auto" w:fill="auto"/>
        <w:spacing w:before="0" w:after="39" w:line="28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FE0698" w:rsidRPr="00327CDF" w:rsidRDefault="00FE0698" w:rsidP="00FE0698">
      <w:pPr>
        <w:pStyle w:val="22"/>
        <w:shd w:val="clear" w:color="auto" w:fill="auto"/>
        <w:spacing w:before="0" w:after="39" w:line="28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FE0698" w:rsidRPr="00327CDF" w:rsidRDefault="00FE0698" w:rsidP="00FE0698">
      <w:pPr>
        <w:pStyle w:val="22"/>
        <w:shd w:val="clear" w:color="auto" w:fill="auto"/>
        <w:spacing w:before="0" w:after="39" w:line="28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FE0698" w:rsidRPr="00327CDF" w:rsidRDefault="00FE0698" w:rsidP="00FE0698">
      <w:pPr>
        <w:pStyle w:val="22"/>
        <w:shd w:val="clear" w:color="auto" w:fill="auto"/>
        <w:spacing w:before="0" w:after="39" w:line="280" w:lineRule="exact"/>
        <w:jc w:val="both"/>
        <w:rPr>
          <w:rFonts w:ascii="Times New Roman" w:hAnsi="Times New Roman" w:cs="Times New Roman"/>
          <w:color w:val="000000" w:themeColor="text1"/>
        </w:rPr>
        <w:sectPr w:rsidR="00FE0698" w:rsidRPr="00327CDF" w:rsidSect="001D3907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327CDF">
        <w:rPr>
          <w:rFonts w:ascii="Times New Roman" w:hAnsi="Times New Roman" w:cs="Times New Roman"/>
          <w:color w:val="000000" w:themeColor="text1"/>
        </w:rPr>
        <w:t>Глава администрации                                                                    И.И.Бадидае</w:t>
      </w:r>
      <w:r w:rsidR="00911129" w:rsidRPr="00327CDF">
        <w:rPr>
          <w:rFonts w:ascii="Times New Roman" w:hAnsi="Times New Roman" w:cs="Times New Roman"/>
          <w:color w:val="000000" w:themeColor="text1"/>
        </w:rPr>
        <w:t>в</w:t>
      </w:r>
    </w:p>
    <w:p w:rsidR="00A106C4" w:rsidRPr="00327CDF" w:rsidRDefault="00A106C4" w:rsidP="00A10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>Приложение №1</w:t>
      </w: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>Ново-Энгенойского сельского</w:t>
      </w: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>поселения</w:t>
      </w:r>
    </w:p>
    <w:p w:rsidR="00327CDF" w:rsidRPr="00160754" w:rsidRDefault="00327CDF" w:rsidP="00327CDF">
      <w:pPr>
        <w:pStyle w:val="22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  <w:lang w:val="en-US"/>
        </w:rPr>
      </w:pPr>
      <w:r w:rsidRPr="00327CDF">
        <w:rPr>
          <w:rFonts w:ascii="Times New Roman" w:hAnsi="Times New Roman" w:cs="Times New Roman"/>
          <w:color w:val="000000"/>
        </w:rPr>
        <w:t xml:space="preserve">от </w:t>
      </w:r>
      <w:r w:rsidR="00160754">
        <w:rPr>
          <w:rFonts w:ascii="Times New Roman" w:hAnsi="Times New Roman" w:cs="Times New Roman"/>
          <w:color w:val="000000"/>
          <w:lang w:val="en-US"/>
        </w:rPr>
        <w:t>09.04.</w:t>
      </w:r>
      <w:r w:rsidRPr="00327CDF">
        <w:rPr>
          <w:rFonts w:ascii="Times New Roman" w:hAnsi="Times New Roman" w:cs="Times New Roman"/>
          <w:color w:val="000000"/>
        </w:rPr>
        <w:t>2025г.</w:t>
      </w:r>
      <w:r w:rsidRPr="00327CDF">
        <w:rPr>
          <w:rFonts w:ascii="Times New Roman" w:hAnsi="Times New Roman" w:cs="Times New Roman"/>
          <w:color w:val="000000"/>
        </w:rPr>
        <w:tab/>
      </w:r>
      <w:r w:rsidRPr="00327CDF">
        <w:rPr>
          <w:rFonts w:ascii="Times New Roman" w:hAnsi="Times New Roman" w:cs="Times New Roman"/>
          <w:color w:val="000000"/>
        </w:rPr>
        <w:tab/>
        <w:t>№</w:t>
      </w:r>
      <w:r w:rsidR="00160754">
        <w:rPr>
          <w:rFonts w:ascii="Times New Roman" w:hAnsi="Times New Roman" w:cs="Times New Roman"/>
          <w:color w:val="000000"/>
          <w:lang w:val="en-US"/>
        </w:rPr>
        <w:t>04</w:t>
      </w:r>
    </w:p>
    <w:p w:rsidR="00A106C4" w:rsidRPr="00327CDF" w:rsidRDefault="00A106C4" w:rsidP="00A10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МУНИЦИПАЛЬНАЯПРОГРАММА</w:t>
      </w:r>
    </w:p>
    <w:p w:rsidR="00A106C4" w:rsidRPr="00327CDF" w:rsidRDefault="00A106C4" w:rsidP="00327CD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7CDF">
        <w:rPr>
          <w:b/>
          <w:bCs/>
          <w:sz w:val="28"/>
          <w:szCs w:val="28"/>
        </w:rPr>
        <w:t>«</w:t>
      </w:r>
      <w:r w:rsidRPr="00327CDF">
        <w:rPr>
          <w:b/>
          <w:color w:val="000000"/>
          <w:sz w:val="28"/>
          <w:szCs w:val="28"/>
        </w:rPr>
        <w:t>Развитие и поддержка малого и среднего предпринимательства в Ново-Энгенойском сельском поселении Гудермесского муниципального района</w:t>
      </w:r>
      <w:r w:rsidR="00327CDF">
        <w:rPr>
          <w:b/>
          <w:color w:val="000000"/>
          <w:sz w:val="28"/>
          <w:szCs w:val="28"/>
        </w:rPr>
        <w:t xml:space="preserve"> </w:t>
      </w:r>
      <w:r w:rsidRPr="00327CDF">
        <w:rPr>
          <w:b/>
          <w:color w:val="000000"/>
          <w:sz w:val="28"/>
          <w:szCs w:val="28"/>
        </w:rPr>
        <w:t>Чеченской Республики на 2024-2026 годы</w:t>
      </w:r>
      <w:r w:rsidRPr="00327CDF">
        <w:rPr>
          <w:b/>
          <w:bCs/>
          <w:sz w:val="28"/>
          <w:szCs w:val="28"/>
        </w:rPr>
        <w:t>»</w:t>
      </w: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I. Цель, задачи и принципы реализации Программы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и поддержка малого и среднего предпринимательства в </w:t>
      </w:r>
      <w:r w:rsidRPr="00327CDF">
        <w:rPr>
          <w:rFonts w:ascii="Times New Roman" w:hAnsi="Times New Roman" w:cs="Times New Roman"/>
          <w:color w:val="000000"/>
          <w:sz w:val="28"/>
          <w:szCs w:val="28"/>
        </w:rPr>
        <w:t>Ново-Энгенойском</w:t>
      </w:r>
      <w:r w:rsidRPr="00327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7CDF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Гудермесского муниципального района Чеченской Республики на 2024-2024 годы» (далее – Программа) разработана администрацией </w:t>
      </w:r>
      <w:r w:rsidRPr="00327CDF">
        <w:rPr>
          <w:rFonts w:ascii="Times New Roman" w:hAnsi="Times New Roman" w:cs="Times New Roman"/>
          <w:color w:val="000000"/>
          <w:sz w:val="28"/>
          <w:szCs w:val="28"/>
        </w:rPr>
        <w:t>Ново-Энгенойского</w:t>
      </w:r>
      <w:r w:rsidRPr="00327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7CDF">
        <w:rPr>
          <w:rFonts w:ascii="Times New Roman" w:eastAsia="Times New Roman" w:hAnsi="Times New Roman" w:cs="Times New Roman"/>
          <w:sz w:val="28"/>
          <w:szCs w:val="28"/>
        </w:rPr>
        <w:t>сельского поселения Гудермесского муниципального района Чеченской Республики (далее – администрация поселения) в соответствии с Федеральным законом от 24.07.2007 № 209-ФЗ «О развитии малого и среднего предпринимательства в Российской Федерации», п. 28 ч. 1 ст. 14 Федерального закона от 06.10.2003 № 131-ФЗ «Об общих принципах организации местного самоуправления в РФ».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06C4" w:rsidRPr="00327CDF" w:rsidRDefault="00A106C4" w:rsidP="00A106C4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Программы:</w:t>
      </w:r>
    </w:p>
    <w:p w:rsidR="00A106C4" w:rsidRPr="00327CDF" w:rsidRDefault="00A106C4" w:rsidP="00A106C4">
      <w:pPr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содействие государственной политике в области развития малого и среднего предпринимательства на территории сельского поселения, повышение темпов развития субъектов малого и среднего предпринимательства (далее – субъектов МСП), обеспечение доступа предприятий к информационным ресурсам, формирование благоприятного климата для устойчивой деятельности функционирующих и вновь создаваемых субъектов МСП, совершенствование форм и методов информирования населения и субъектов МСП по вопросам, связанным с предпринимательской деятельностью.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Программы являются:</w:t>
      </w:r>
    </w:p>
    <w:p w:rsidR="00A106C4" w:rsidRPr="00327CDF" w:rsidRDefault="00A106C4" w:rsidP="00A106C4">
      <w:pPr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устойчивой деятельности субъектов малого и среднего предпринимательства;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преодоление и устранение административных барьеров на пути развития малого и среднего предпринимательства;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механизмов содействия субъектам МСП в доступе к финансовым и материальным ресурсам;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повышение социальной эффективности деятельности субъектов МСП путем создания новых рабочих мест;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 содействие в продвижении на рынки товаров и услуг субъектов МСП путем обеспечения их участия в выставках, ярмарках, конкурсах;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предоставление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усиление мер муниципальной поддержки представителей МСП, ведущих деятельность в приоритетных для Чеченской Республики сферах развития малого и среднего предпринимательства;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предоставление адресной методической, информационной, консультационной, образовательной и правовой поддержки малым и средним предприятиям;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расширение международного сотрудничества в сфере поддержки малого и среднего предпринимательства.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должны быть учтены следующие принципы: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обеспечение доступа к информационным, консультационным, обучающим, финансовым и материальным ресурсам в приоритетном порядке представителям социально незащищенных слоев населения и молодежи, начинающим заниматься или занимающимся в течение первых двух лет предпринимательской деятельностью, а также субъектам МСП, создающим и развивающим бизнес в приоритетных для Чеченской Республики сферах развития малого и среднего предпринимательства;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выделение региональных бюджетных средств и бюджетных средств администрации поселения субъектам МСП на условиях софинансирования соответствующих мероприятий;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публичность и "прозрачность" реализации Программы на основе регулярного проведения мониторинга состояния сектора малого и среднего предпринимательства и функционирования муниципальной структуры поддержки и развития малого и среднего предпринимательства в целях своевременной корректировки Программы с учетом оценки результатов ее реализации;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обеспечение принципа частно-государственного, муниципального партнерства, состоящего, в первую очередь, в предоставлении программных мер финансовой и материальной поддержки только тем субъектам МСП, минимальная заработная плата наемных работников которых выплачивается в размере не ниже прожиточного минимума, а среднемесячная заработная плата всех постоянно работающих сотрудников будет составлять величину не менее полутора прожиточных минимумов.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Основные мероприятия по поддержке малого и среднего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предпринимательства в </w:t>
      </w:r>
      <w:r w:rsidRPr="00327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Ново-Энгенойском </w:t>
      </w: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поселении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Для решения поставленных задач Программа содержит план конкретных мероприятий, нацеленных на обеспечение благоприятных условий для развития МСП в сельском поселении.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Мероприятия плана сгруппированы в семь разделов, характеризующих основные направления поддержки малого и среднего предпринимательства, предусмотренные настоящей Программой: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1)  организационно-методическая поддержка малого и среднего предпринимательства;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2) информационная поддержка малого и среднего предпринимательства;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3)  содействие субъектам малого и среднего предпринимательства в продвижении на товарные рынки;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4)  программа повышения профессионального мастерства отраслей потребительского рынка.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Организационно-методическая поддержка</w:t>
      </w:r>
      <w:r w:rsidRPr="00327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Мероприятия данного раздела Программы предусматривают оказание безвозмездных консультационных и образовательных услуг представителям социально незащищенных слоев населения (инвалиды; многодетные родители; члены неполных семей, имеющих иждивенцев; военнослужащие, уволенные в запас; безработные граждане, состоящие на учете в службе занятости Гудермесского муниципального района), молодежи и субъектам МСП, осуществляющим предпринимательскую деятельность в течение первых двух лет на территории сельского поселения, а также осуществляющим деятельность в приоритетных для Чеченской Республики сферах развития малого и среднего предпринимательства (бытовое обслуживание населения; здравоохранение; физическая культура; социальное обеспечение; жилищно-коммунальное хозяйство; туризм).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Кроме этого, предусматривается проведение семинаров по основам предпринимательской деятельности для желающих заняться бизнесом, по вопросам поддержки и развития малого и среднего предпринимательства на территории сельского поселения в соответствии с мероприятиями региональной и муниципальной программ, повышение уровня знаний предпринимателей в области бухгалтерского учета, налогообложения, обучение основам трудового и экологического законодательства.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работы в области поддержки МСП создан Общественный совет предпринимателей при главе администрации поселения. Общественный совет предпринимателей является консультативно-совещательным органом и служит механизмом обратной связи органов власти и предпринимательского сообщества.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sz w:val="28"/>
          <w:szCs w:val="28"/>
        </w:rPr>
        <w:t>2. Информационная поддержка малого и среднего предпринимательства</w:t>
      </w:r>
    </w:p>
    <w:p w:rsidR="00A106C4" w:rsidRPr="00327CDF" w:rsidRDefault="00A106C4" w:rsidP="00A106C4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Мероприятия данного раздела направлены на формирование положительного образа предпринимателя, пропаганду малого предпринимательства как одного из важнейших факторов развития экономики. Взаимодействие со средствами массовой информации, результатами которого являются целевые радио и телепередачи, статьи и прочие публикации о деятельности малых предприятий, положительно влияет на создание благоприятных условий для развития предпринимательства в регионе, способствует устранению стереотипов негативного отношения отдельных социальных слоев населения к представителям малого бизнеса.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Кроме этого, размещение в СМИ различных информационных материалов по использованию новых технологий, инструментов и оборудования, привлечения потенциальных инвесторов, освещения юридических аспектов ведения бизнеса и т.д. позволяет субъектам МСП эффективнее вести свой бизнес.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Учитывая эти факторы в Программе вопросы информационной поддержки выделены в самостоятельный раздел.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3. Содействие субъектам малого и среднего предпринимательства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продвижении на товарные рынки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Участие в выставках, ярмарках и конкурсах малых предприятий является эффективным средством для продвижения их продукции и услуг на рынок наравне с крупными предприятиями и организациями, позволяет многим субъектам хозяйственной деятельности в кратчайшие сроки найти деловых партнеров и потенциальных инвесторов.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Хорошей традицией стало проведение ежегодных районных и республиканских конкурсов профессионального мастерства, которые привлекают к себе внимание широких слоев населения, способствуют повышению престижа профессии, профориентации молодежи и повышению социальной эффективности малых предприятий.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Большое внимание в рамках Программы будет уделено участию в коллективных экспозициях о развитии малого и среднего бизнеса в регионе, обеспечению участия предпринимателей в выставках-ярмарках регионального, общероссийского и международного масштаба.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Поиск поставщиков, заказчиков, заключение договоров не является для предпринимателей единственным позитивным результатом этих мероприятий. Результатом является также открытие новых рыночных ниш, проверка конкурентоспособности, ориентирование в ситуации, сложившейся внутри отрасли, обмен опытом. По оценке экспертов эффективность достижения этих целей возрастает при участии в подобных выставках не менее чем в три раза.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Программа повышения профессионального мастерства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отраслей потребительского рынка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Весомый вклад в развитие малого и среднего предпринимательства вносят мероприятия по повышению профессионального мастерства в потребительской сфере.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По данному направлению предусматриваются: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подготовка и проведение совещаний по вопросам торговли и общественного питания с руководителями предприятий;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поддержка субъектов МСП, участвующих в конкурсах профессионального мастерства;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- повышение квалификации предпринимателей и руководителей малых и средних предприятий в рамках участия в международных проектах и программах;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 III. Экономический эффект от реализации Программы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мероприятий Программы ожидается ежегодное увеличение числа действующих субъектов малого предпринимательства в сельском поселении, а, следовательно, предполагается ежегодное увеличение налоговых поступлений в бюджет от субъектов малого предпринимательства. За счет обучения и повышения уровня знаний предпринимателей повысится устойчивость деятельности субъектов малого предпринимательства, оптимизируется налогообложение, снизится уровень нарушений в сфере налогового, трудового, экологического законодательства, повысится степень использования информационно-коммуникационных технологий в бизнесе, повысится количество субъектов малого и среднего предпринимательства, принимающих участие в муниципальных заказах.</w:t>
      </w: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 IV. Управление и контроль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за реализацией мероприятий Программы</w:t>
      </w:r>
    </w:p>
    <w:p w:rsidR="00A106C4" w:rsidRPr="00327CDF" w:rsidRDefault="00A106C4" w:rsidP="00A10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sz w:val="28"/>
          <w:szCs w:val="28"/>
        </w:rPr>
        <w:t>Уполномоченный представитель администрации поселения является координатором по выполнению плана мероприятий муниципальной программы. Для выполнения функций управления уполномоченный специалист администрации по мере необходимости проводит рабочие совещания с участием специалистов администрации поселения и других заинтересованных лиц. В случае необходимости осуществляется корректировка плана мероприятий. Уполномоченный специалист администрации поселения обеспечивает подготовку нормативно-правовых документов по финансированию мероприятий Программы, на основании которых производится выделение средств из местного бюджета.</w:t>
      </w:r>
    </w:p>
    <w:p w:rsidR="00327CDF" w:rsidRDefault="00327C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06C4" w:rsidRPr="00327CDF" w:rsidRDefault="00A106C4" w:rsidP="00A1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>Приложение №2</w:t>
      </w: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>Ново-Энгенойского сельского</w:t>
      </w:r>
    </w:p>
    <w:p w:rsidR="00327CDF" w:rsidRPr="00327CDF" w:rsidRDefault="00327CDF" w:rsidP="00327CDF">
      <w:pPr>
        <w:pStyle w:val="22"/>
        <w:shd w:val="clear" w:color="auto" w:fill="auto"/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>поселения</w:t>
      </w:r>
    </w:p>
    <w:p w:rsidR="00327CDF" w:rsidRPr="00327CDF" w:rsidRDefault="00327CDF" w:rsidP="00327CDF">
      <w:pPr>
        <w:pStyle w:val="22"/>
        <w:shd w:val="clear" w:color="auto" w:fill="auto"/>
        <w:tabs>
          <w:tab w:val="center" w:pos="7300"/>
        </w:tabs>
        <w:spacing w:before="0" w:after="0" w:line="240" w:lineRule="auto"/>
        <w:ind w:left="5245"/>
        <w:jc w:val="left"/>
        <w:rPr>
          <w:rFonts w:ascii="Times New Roman" w:hAnsi="Times New Roman" w:cs="Times New Roman"/>
          <w:color w:val="000000"/>
        </w:rPr>
      </w:pPr>
      <w:r w:rsidRPr="00327CDF">
        <w:rPr>
          <w:rFonts w:ascii="Times New Roman" w:hAnsi="Times New Roman" w:cs="Times New Roman"/>
          <w:color w:val="000000"/>
        </w:rPr>
        <w:t>от</w:t>
      </w:r>
      <w:r w:rsidR="00160754">
        <w:rPr>
          <w:rFonts w:ascii="Times New Roman" w:hAnsi="Times New Roman" w:cs="Times New Roman"/>
          <w:color w:val="000000"/>
        </w:rPr>
        <w:t xml:space="preserve"> 09.04.</w:t>
      </w:r>
      <w:r w:rsidRPr="00327CDF">
        <w:rPr>
          <w:rFonts w:ascii="Times New Roman" w:hAnsi="Times New Roman" w:cs="Times New Roman"/>
          <w:color w:val="000000"/>
        </w:rPr>
        <w:t>2025г.</w:t>
      </w:r>
      <w:r w:rsidRPr="00327CDF">
        <w:rPr>
          <w:rFonts w:ascii="Times New Roman" w:hAnsi="Times New Roman" w:cs="Times New Roman"/>
          <w:color w:val="000000"/>
        </w:rPr>
        <w:tab/>
      </w:r>
      <w:r w:rsidRPr="00327CDF">
        <w:rPr>
          <w:rFonts w:ascii="Times New Roman" w:hAnsi="Times New Roman" w:cs="Times New Roman"/>
          <w:color w:val="000000"/>
        </w:rPr>
        <w:tab/>
        <w:t>№</w:t>
      </w:r>
      <w:r w:rsidR="00160754">
        <w:rPr>
          <w:rFonts w:ascii="Times New Roman" w:hAnsi="Times New Roman" w:cs="Times New Roman"/>
          <w:color w:val="000000"/>
        </w:rPr>
        <w:t>04</w:t>
      </w: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мероприятий муниципальной Программы</w:t>
      </w: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и поддержка малого и среднего предпринимательства</w:t>
      </w: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27CDF">
        <w:rPr>
          <w:rFonts w:ascii="Times New Roman" w:hAnsi="Times New Roman" w:cs="Times New Roman"/>
          <w:b/>
          <w:color w:val="000000"/>
          <w:sz w:val="28"/>
          <w:szCs w:val="28"/>
        </w:rPr>
        <w:t>Ново-Энгенойском</w:t>
      </w:r>
      <w:r w:rsidRPr="00327C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 на 2024-2026 годы»</w:t>
      </w:r>
    </w:p>
    <w:p w:rsidR="00A106C4" w:rsidRPr="00327CDF" w:rsidRDefault="00A106C4" w:rsidP="00A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7" w:type="dxa"/>
        <w:tblCellSpacing w:w="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11"/>
        <w:gridCol w:w="1985"/>
        <w:gridCol w:w="2551"/>
      </w:tblGrid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 Программы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объемы финансирования</w:t>
            </w:r>
          </w:p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руб.)</w:t>
            </w:r>
          </w:p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Организационно-методическая поддержка малого и среднего предпринимательства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Повышение уровня знаний в сфере поддержки малого и среднего предпринимательства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1.2. Проведение семинаров по основам предпринимательской деятельности, вопросам поддержки и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1.3. Оказание консультационной помощи представителям малого бизнеса, работникам и работодателям по вопросам обучения и основам трудового законодательства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Информационная поддержка малого и среднего предпринимательства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327CDF">
              <w:rPr>
                <w:rFonts w:ascii="Times New Roman" w:hAnsi="Times New Roman" w:cs="Times New Roman"/>
                <w:sz w:val="28"/>
                <w:szCs w:val="28"/>
              </w:rPr>
              <w:t>1. Поддержка СМИ и сайта, отражающих деятельность предпринимателей и организаций малого и среднего бизнеса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2.2. Организация и проведение обучающего семинара по использованию информационно-коммуникационных технологий в бизнесе для субъектов малого предпринимательства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Содействие субъектам малого и среднего предпринимательства в продвижении</w:t>
            </w:r>
          </w:p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 товарные рынки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3.1. Участие в республиканских выставках, ярмарках, конкурсах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календарным планом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3.2. Проведение муниципальных выставок, ярмарок, конкурсов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6C4" w:rsidRPr="00327CDF" w:rsidTr="00A42AAD">
        <w:trPr>
          <w:tblCellSpacing w:w="0" w:type="dxa"/>
        </w:trPr>
        <w:tc>
          <w:tcPr>
            <w:tcW w:w="10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Программа повышения профессионального мастерства отраслей потребительского рынка</w:t>
            </w:r>
          </w:p>
        </w:tc>
      </w:tr>
      <w:tr w:rsidR="00A106C4" w:rsidRPr="00327CDF" w:rsidTr="00A42AAD">
        <w:trPr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4.1. Подготовка и проведение совещаний по вопросам торговли и общественного питания с руководителями предприятий, предпринимателями по итогам работы отрасли за год и перспективным задачам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6C4" w:rsidRPr="00327CDF" w:rsidTr="00A42AAD">
        <w:trPr>
          <w:trHeight w:val="1015"/>
          <w:tblCellSpacing w:w="0" w:type="dxa"/>
        </w:trPr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4.2. Сотрудничество с филиалами высших и средних учебных заведений, расположенных в г. Грозный, по вопросам подготовки кадров в различных сферах деятельности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A106C4" w:rsidRPr="00327CDF" w:rsidRDefault="00A106C4" w:rsidP="00A4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A106C4" w:rsidRPr="00327CDF" w:rsidRDefault="00A106C4" w:rsidP="00A4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56DDA" w:rsidRPr="008E1E77" w:rsidRDefault="00856DDA" w:rsidP="00F70E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856DDA" w:rsidRPr="008E1E77" w:rsidSect="00682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4D" w:rsidRDefault="0007024D" w:rsidP="006B67CB">
      <w:pPr>
        <w:spacing w:after="0" w:line="240" w:lineRule="auto"/>
      </w:pPr>
      <w:r>
        <w:separator/>
      </w:r>
    </w:p>
  </w:endnote>
  <w:endnote w:type="continuationSeparator" w:id="1">
    <w:p w:rsidR="0007024D" w:rsidRDefault="0007024D" w:rsidP="006B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4D" w:rsidRDefault="0007024D" w:rsidP="006B67CB">
      <w:pPr>
        <w:spacing w:after="0" w:line="240" w:lineRule="auto"/>
      </w:pPr>
      <w:r>
        <w:separator/>
      </w:r>
    </w:p>
  </w:footnote>
  <w:footnote w:type="continuationSeparator" w:id="1">
    <w:p w:rsidR="0007024D" w:rsidRDefault="0007024D" w:rsidP="006B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8D" w:rsidRDefault="008809D1" w:rsidP="00EA12D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E06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2A8D" w:rsidRDefault="0007024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8D" w:rsidRDefault="0007024D" w:rsidP="00EA12DE">
    <w:pPr>
      <w:pStyle w:val="aa"/>
      <w:framePr w:wrap="around" w:vAnchor="text" w:hAnchor="margin" w:xAlign="center" w:y="1"/>
      <w:rPr>
        <w:rStyle w:val="ac"/>
      </w:rPr>
    </w:pPr>
  </w:p>
  <w:p w:rsidR="00032A8D" w:rsidRDefault="0007024D" w:rsidP="002472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85D3C"/>
    <w:multiLevelType w:val="hybridMultilevel"/>
    <w:tmpl w:val="69A430BA"/>
    <w:lvl w:ilvl="0" w:tplc="7B1C4286">
      <w:start w:val="1"/>
      <w:numFmt w:val="decimal"/>
      <w:lvlText w:val="%1."/>
      <w:lvlJc w:val="left"/>
      <w:pPr>
        <w:ind w:left="146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0895EEC"/>
    <w:multiLevelType w:val="hybridMultilevel"/>
    <w:tmpl w:val="3230BC02"/>
    <w:lvl w:ilvl="0" w:tplc="FEF8044C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21904662"/>
    <w:multiLevelType w:val="multilevel"/>
    <w:tmpl w:val="C2720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4BAA"/>
    <w:multiLevelType w:val="hybridMultilevel"/>
    <w:tmpl w:val="8CB6AB98"/>
    <w:lvl w:ilvl="0" w:tplc="74127BA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4013C8"/>
    <w:multiLevelType w:val="hybridMultilevel"/>
    <w:tmpl w:val="0B6C90D6"/>
    <w:lvl w:ilvl="0" w:tplc="C548DE6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042DC2"/>
    <w:multiLevelType w:val="hybridMultilevel"/>
    <w:tmpl w:val="3C062416"/>
    <w:lvl w:ilvl="0" w:tplc="D60AEB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6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0E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876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00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267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62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A05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2F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9F1"/>
    <w:rsid w:val="00006F67"/>
    <w:rsid w:val="0007024D"/>
    <w:rsid w:val="0007295D"/>
    <w:rsid w:val="000C6FC3"/>
    <w:rsid w:val="00136D74"/>
    <w:rsid w:val="00160754"/>
    <w:rsid w:val="00173051"/>
    <w:rsid w:val="001A27D1"/>
    <w:rsid w:val="001B3CF4"/>
    <w:rsid w:val="001E26B3"/>
    <w:rsid w:val="00217EDA"/>
    <w:rsid w:val="00236968"/>
    <w:rsid w:val="00240E70"/>
    <w:rsid w:val="002B75B1"/>
    <w:rsid w:val="002C1B05"/>
    <w:rsid w:val="002C1CA6"/>
    <w:rsid w:val="002E4FCA"/>
    <w:rsid w:val="00316279"/>
    <w:rsid w:val="00327CDF"/>
    <w:rsid w:val="0038562D"/>
    <w:rsid w:val="003E5256"/>
    <w:rsid w:val="00424AE1"/>
    <w:rsid w:val="00445DEE"/>
    <w:rsid w:val="00474762"/>
    <w:rsid w:val="004D4825"/>
    <w:rsid w:val="004E05AD"/>
    <w:rsid w:val="004F33C2"/>
    <w:rsid w:val="00525DE0"/>
    <w:rsid w:val="00535BB6"/>
    <w:rsid w:val="00567302"/>
    <w:rsid w:val="0058262E"/>
    <w:rsid w:val="005877D1"/>
    <w:rsid w:val="005E6CB2"/>
    <w:rsid w:val="006151B4"/>
    <w:rsid w:val="006824E8"/>
    <w:rsid w:val="006B67CB"/>
    <w:rsid w:val="006C3C9B"/>
    <w:rsid w:val="006D3AA9"/>
    <w:rsid w:val="00702A82"/>
    <w:rsid w:val="00784B6E"/>
    <w:rsid w:val="0078625E"/>
    <w:rsid w:val="007A1B93"/>
    <w:rsid w:val="007C0ED9"/>
    <w:rsid w:val="007C1455"/>
    <w:rsid w:val="007E797F"/>
    <w:rsid w:val="00816B7F"/>
    <w:rsid w:val="008235DB"/>
    <w:rsid w:val="00831F89"/>
    <w:rsid w:val="00842A40"/>
    <w:rsid w:val="00856DDA"/>
    <w:rsid w:val="008809D1"/>
    <w:rsid w:val="008A5775"/>
    <w:rsid w:val="008A75BB"/>
    <w:rsid w:val="008A7F69"/>
    <w:rsid w:val="008B55B9"/>
    <w:rsid w:val="008D2DE4"/>
    <w:rsid w:val="008E1E77"/>
    <w:rsid w:val="008E7C44"/>
    <w:rsid w:val="008F47B7"/>
    <w:rsid w:val="00911129"/>
    <w:rsid w:val="00925BB6"/>
    <w:rsid w:val="00932414"/>
    <w:rsid w:val="00967D13"/>
    <w:rsid w:val="00992980"/>
    <w:rsid w:val="009A2517"/>
    <w:rsid w:val="009F2859"/>
    <w:rsid w:val="00A106C4"/>
    <w:rsid w:val="00A1422A"/>
    <w:rsid w:val="00A237BD"/>
    <w:rsid w:val="00A55758"/>
    <w:rsid w:val="00A71039"/>
    <w:rsid w:val="00AA04C9"/>
    <w:rsid w:val="00AA2FD3"/>
    <w:rsid w:val="00B3020A"/>
    <w:rsid w:val="00B36DBA"/>
    <w:rsid w:val="00B409F1"/>
    <w:rsid w:val="00B42DB1"/>
    <w:rsid w:val="00B477CD"/>
    <w:rsid w:val="00BE5475"/>
    <w:rsid w:val="00C0521B"/>
    <w:rsid w:val="00C32BAA"/>
    <w:rsid w:val="00CB0BF1"/>
    <w:rsid w:val="00CE78ED"/>
    <w:rsid w:val="00D026E4"/>
    <w:rsid w:val="00D41504"/>
    <w:rsid w:val="00D92ABE"/>
    <w:rsid w:val="00DC7D2C"/>
    <w:rsid w:val="00DE5A26"/>
    <w:rsid w:val="00E551EE"/>
    <w:rsid w:val="00E8145E"/>
    <w:rsid w:val="00EF0FAC"/>
    <w:rsid w:val="00EF39E4"/>
    <w:rsid w:val="00EF46A5"/>
    <w:rsid w:val="00F70E9E"/>
    <w:rsid w:val="00F72E5E"/>
    <w:rsid w:val="00F85737"/>
    <w:rsid w:val="00FE0698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F1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B409F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409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9F1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409F1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B409F1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09F1"/>
    <w:rPr>
      <w:rFonts w:eastAsiaTheme="minorEastAsia"/>
      <w:kern w:val="0"/>
      <w:lang w:eastAsia="ru-RU"/>
    </w:rPr>
  </w:style>
  <w:style w:type="character" w:styleId="a5">
    <w:name w:val="Hyperlink"/>
    <w:uiPriority w:val="99"/>
    <w:rsid w:val="00B409F1"/>
    <w:rPr>
      <w:color w:val="0000FF"/>
      <w:u w:val="single"/>
    </w:rPr>
  </w:style>
  <w:style w:type="paragraph" w:customStyle="1" w:styleId="ConsPlusNormal">
    <w:name w:val="ConsPlusNormal"/>
    <w:rsid w:val="00B409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B4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B409F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09F1"/>
    <w:pPr>
      <w:widowControl w:val="0"/>
      <w:shd w:val="clear" w:color="auto" w:fill="FFFFFF"/>
      <w:spacing w:before="1440" w:after="300" w:line="322" w:lineRule="exact"/>
      <w:jc w:val="center"/>
    </w:pPr>
    <w:rPr>
      <w:rFonts w:eastAsiaTheme="minorHAnsi"/>
      <w:kern w:val="2"/>
      <w:sz w:val="28"/>
      <w:szCs w:val="28"/>
      <w:lang w:eastAsia="en-US"/>
    </w:rPr>
  </w:style>
  <w:style w:type="paragraph" w:customStyle="1" w:styleId="11">
    <w:name w:val="Основной текст1"/>
    <w:basedOn w:val="a"/>
    <w:rsid w:val="00B409F1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B4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9F1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2AB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E8145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21">
    <w:name w:val="Font Style21"/>
    <w:rsid w:val="009F2859"/>
    <w:rPr>
      <w:rFonts w:ascii="Arial" w:hAnsi="Arial" w:cs="Arial"/>
      <w:b/>
      <w:bCs/>
      <w:i/>
      <w:iCs/>
      <w:sz w:val="22"/>
      <w:szCs w:val="22"/>
    </w:rPr>
  </w:style>
  <w:style w:type="paragraph" w:customStyle="1" w:styleId="Style14">
    <w:name w:val="Style14"/>
    <w:basedOn w:val="a"/>
    <w:rsid w:val="009F2859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rsid w:val="00FE0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FE0698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styleId="ac">
    <w:name w:val="page number"/>
    <w:basedOn w:val="a0"/>
    <w:rsid w:val="00FE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2025-04-09T13:43:00Z</cp:lastPrinted>
  <dcterms:created xsi:type="dcterms:W3CDTF">2024-01-22T07:38:00Z</dcterms:created>
  <dcterms:modified xsi:type="dcterms:W3CDTF">2025-04-29T07:52:00Z</dcterms:modified>
</cp:coreProperties>
</file>